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bookmarkStart w:id="0" w:name="_GoBack"/>
      <w:bookmarkEnd w:id="0"/>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3A4E6C" w:rsidP="0016705D">
      <w:pPr>
        <w:shd w:val="clear" w:color="auto" w:fill="FFFFFF"/>
        <w:spacing w:after="0"/>
        <w:jc w:val="center"/>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Клинические рекомендации</w:t>
      </w:r>
    </w:p>
    <w:p w:rsidR="0016705D" w:rsidRDefault="0016705D" w:rsidP="0016705D">
      <w:pPr>
        <w:shd w:val="clear" w:color="auto" w:fill="FFFFFF"/>
        <w:spacing w:after="0"/>
        <w:jc w:val="center"/>
        <w:textAlignment w:val="top"/>
        <w:rPr>
          <w:rFonts w:ascii="Times New Roman" w:eastAsia="Times New Roman" w:hAnsi="Times New Roman" w:cs="Times New Roman"/>
          <w:sz w:val="28"/>
          <w:szCs w:val="28"/>
          <w:lang w:eastAsia="ru-RU"/>
        </w:rPr>
      </w:pPr>
    </w:p>
    <w:p w:rsidR="003A4E6C" w:rsidRDefault="003A4E6C" w:rsidP="0016705D">
      <w:pPr>
        <w:shd w:val="clear" w:color="auto" w:fill="FFFFFF"/>
        <w:spacing w:after="0"/>
        <w:jc w:val="center"/>
        <w:textAlignment w:val="top"/>
        <w:rPr>
          <w:rFonts w:ascii="Times New Roman" w:eastAsia="Times New Roman" w:hAnsi="Times New Roman" w:cs="Times New Roman"/>
          <w:b/>
          <w:bCs/>
          <w:kern w:val="36"/>
          <w:sz w:val="28"/>
          <w:szCs w:val="28"/>
          <w:lang w:eastAsia="ru-RU"/>
        </w:rPr>
      </w:pPr>
      <w:r w:rsidRPr="003A4E6C">
        <w:rPr>
          <w:rFonts w:ascii="Times New Roman" w:eastAsia="Times New Roman" w:hAnsi="Times New Roman" w:cs="Times New Roman"/>
          <w:b/>
          <w:bCs/>
          <w:kern w:val="36"/>
          <w:sz w:val="28"/>
          <w:szCs w:val="28"/>
          <w:lang w:eastAsia="ru-RU"/>
        </w:rPr>
        <w:t>Аногенитальн</w:t>
      </w:r>
      <w:r w:rsidR="00AB5FB0">
        <w:rPr>
          <w:rFonts w:ascii="Times New Roman" w:eastAsia="Times New Roman" w:hAnsi="Times New Roman" w:cs="Times New Roman"/>
          <w:b/>
          <w:bCs/>
          <w:kern w:val="36"/>
          <w:sz w:val="28"/>
          <w:szCs w:val="28"/>
          <w:lang w:eastAsia="ru-RU"/>
        </w:rPr>
        <w:t>ые (венерические) бородавки</w:t>
      </w:r>
    </w:p>
    <w:p w:rsidR="0016705D" w:rsidRDefault="0016705D" w:rsidP="0016705D">
      <w:pPr>
        <w:shd w:val="clear" w:color="auto" w:fill="FFFFFF"/>
        <w:spacing w:after="0"/>
        <w:jc w:val="center"/>
        <w:textAlignment w:val="top"/>
        <w:rPr>
          <w:rFonts w:ascii="Times New Roman" w:eastAsia="Times New Roman" w:hAnsi="Times New Roman" w:cs="Times New Roman"/>
          <w:b/>
          <w:bCs/>
          <w:kern w:val="36"/>
          <w:sz w:val="28"/>
          <w:szCs w:val="28"/>
          <w:lang w:eastAsia="ru-RU"/>
        </w:rPr>
      </w:pPr>
    </w:p>
    <w:p w:rsidR="0016705D" w:rsidRPr="0016705D" w:rsidRDefault="0016705D" w:rsidP="0016705D">
      <w:pPr>
        <w:spacing w:after="0"/>
        <w:rPr>
          <w:rFonts w:ascii="Times New Roman" w:hAnsi="Times New Roman" w:cs="Times New Roman"/>
          <w:b/>
          <w:bCs/>
          <w:sz w:val="28"/>
          <w:szCs w:val="28"/>
        </w:rPr>
      </w:pPr>
      <w:r w:rsidRPr="0016705D">
        <w:rPr>
          <w:rStyle w:val="gray"/>
          <w:rFonts w:ascii="Times New Roman" w:hAnsi="Times New Roman" w:cs="Times New Roman"/>
          <w:sz w:val="28"/>
          <w:szCs w:val="28"/>
        </w:rPr>
        <w:t xml:space="preserve">Кодирование по Международной           </w:t>
      </w:r>
      <w:r w:rsidRPr="003A4E6C">
        <w:rPr>
          <w:rFonts w:ascii="Times New Roman" w:eastAsia="Times New Roman" w:hAnsi="Times New Roman" w:cs="Times New Roman"/>
          <w:b/>
          <w:bCs/>
          <w:sz w:val="28"/>
          <w:szCs w:val="28"/>
          <w:lang w:eastAsia="ru-RU"/>
        </w:rPr>
        <w:t>А6</w:t>
      </w:r>
      <w:r w:rsidR="00AB5FB0">
        <w:rPr>
          <w:rFonts w:ascii="Times New Roman" w:eastAsia="Times New Roman" w:hAnsi="Times New Roman" w:cs="Times New Roman"/>
          <w:b/>
          <w:bCs/>
          <w:sz w:val="28"/>
          <w:szCs w:val="28"/>
          <w:lang w:eastAsia="ru-RU"/>
        </w:rPr>
        <w:t>3</w:t>
      </w:r>
      <w:r w:rsidR="008440C0">
        <w:rPr>
          <w:rFonts w:ascii="Times New Roman" w:eastAsia="Times New Roman" w:hAnsi="Times New Roman" w:cs="Times New Roman"/>
          <w:b/>
          <w:bCs/>
          <w:sz w:val="28"/>
          <w:szCs w:val="28"/>
          <w:lang w:eastAsia="ru-RU"/>
        </w:rPr>
        <w:t>.0</w:t>
      </w:r>
    </w:p>
    <w:p w:rsidR="0016705D" w:rsidRPr="0016705D" w:rsidRDefault="0016705D" w:rsidP="0016705D">
      <w:pPr>
        <w:spacing w:after="0"/>
        <w:rPr>
          <w:rStyle w:val="gray"/>
          <w:rFonts w:ascii="Times New Roman" w:hAnsi="Times New Roman" w:cs="Times New Roman"/>
          <w:sz w:val="28"/>
          <w:szCs w:val="28"/>
        </w:rPr>
      </w:pPr>
      <w:r w:rsidRPr="0016705D">
        <w:rPr>
          <w:rStyle w:val="gray"/>
          <w:rFonts w:ascii="Times New Roman" w:hAnsi="Times New Roman" w:cs="Times New Roman"/>
          <w:sz w:val="28"/>
          <w:szCs w:val="28"/>
        </w:rPr>
        <w:t>статистической</w:t>
      </w:r>
      <w:r w:rsidRPr="0016705D">
        <w:rPr>
          <w:rFonts w:ascii="Times New Roman" w:hAnsi="Times New Roman" w:cs="Times New Roman"/>
          <w:sz w:val="28"/>
          <w:szCs w:val="28"/>
        </w:rPr>
        <w:t xml:space="preserve"> </w:t>
      </w:r>
      <w:r w:rsidRPr="0016705D">
        <w:rPr>
          <w:rStyle w:val="gray"/>
          <w:rFonts w:ascii="Times New Roman" w:hAnsi="Times New Roman" w:cs="Times New Roman"/>
          <w:sz w:val="28"/>
          <w:szCs w:val="28"/>
        </w:rPr>
        <w:t xml:space="preserve">классификации </w:t>
      </w:r>
    </w:p>
    <w:p w:rsidR="0016705D" w:rsidRPr="0016705D" w:rsidRDefault="0016705D" w:rsidP="0016705D">
      <w:pPr>
        <w:spacing w:after="0"/>
        <w:rPr>
          <w:rStyle w:val="gray"/>
          <w:rFonts w:ascii="Times New Roman" w:hAnsi="Times New Roman" w:cs="Times New Roman"/>
          <w:sz w:val="28"/>
          <w:szCs w:val="28"/>
        </w:rPr>
      </w:pPr>
      <w:r w:rsidRPr="0016705D">
        <w:rPr>
          <w:rStyle w:val="gray"/>
          <w:rFonts w:ascii="Times New Roman" w:hAnsi="Times New Roman" w:cs="Times New Roman"/>
          <w:sz w:val="28"/>
          <w:szCs w:val="28"/>
        </w:rPr>
        <w:t xml:space="preserve">болезней и проблем, связанных </w:t>
      </w:r>
    </w:p>
    <w:p w:rsidR="0016705D" w:rsidRPr="0016705D" w:rsidRDefault="0016705D" w:rsidP="0016705D">
      <w:pPr>
        <w:rPr>
          <w:rStyle w:val="gray"/>
          <w:rFonts w:ascii="Times New Roman" w:hAnsi="Times New Roman" w:cs="Times New Roman"/>
          <w:sz w:val="28"/>
          <w:szCs w:val="28"/>
        </w:rPr>
      </w:pPr>
      <w:r w:rsidRPr="0016705D">
        <w:rPr>
          <w:rStyle w:val="gray"/>
          <w:rFonts w:ascii="Times New Roman" w:hAnsi="Times New Roman" w:cs="Times New Roman"/>
          <w:sz w:val="28"/>
          <w:szCs w:val="28"/>
        </w:rPr>
        <w:t>со здоровьем:</w:t>
      </w:r>
    </w:p>
    <w:p w:rsidR="0016705D" w:rsidRPr="0016705D" w:rsidRDefault="0016705D" w:rsidP="0016705D">
      <w:pPr>
        <w:rPr>
          <w:rFonts w:ascii="Times New Roman" w:hAnsi="Times New Roman" w:cs="Times New Roman"/>
          <w:b/>
          <w:bCs/>
          <w:sz w:val="28"/>
          <w:szCs w:val="28"/>
        </w:rPr>
      </w:pPr>
      <w:r w:rsidRPr="0016705D">
        <w:rPr>
          <w:rStyle w:val="gray"/>
          <w:rFonts w:ascii="Times New Roman" w:hAnsi="Times New Roman" w:cs="Times New Roman"/>
          <w:sz w:val="28"/>
          <w:szCs w:val="28"/>
        </w:rPr>
        <w:t xml:space="preserve">возрастная группа:                                   </w:t>
      </w:r>
      <w:r w:rsidRPr="0016705D">
        <w:rPr>
          <w:rFonts w:ascii="Times New Roman" w:hAnsi="Times New Roman" w:cs="Times New Roman"/>
          <w:b/>
          <w:bCs/>
          <w:sz w:val="28"/>
          <w:szCs w:val="28"/>
        </w:rPr>
        <w:t>Взрослые, Дети</w:t>
      </w:r>
    </w:p>
    <w:p w:rsidR="0016705D" w:rsidRPr="0016705D" w:rsidRDefault="0016705D" w:rsidP="0016705D">
      <w:pPr>
        <w:spacing w:after="0"/>
        <w:rPr>
          <w:rFonts w:ascii="Times New Roman" w:hAnsi="Times New Roman" w:cs="Times New Roman"/>
          <w:sz w:val="28"/>
          <w:szCs w:val="28"/>
        </w:rPr>
      </w:pPr>
      <w:r w:rsidRPr="0016705D">
        <w:rPr>
          <w:rStyle w:val="gray"/>
          <w:rFonts w:ascii="Times New Roman" w:hAnsi="Times New Roman" w:cs="Times New Roman"/>
          <w:sz w:val="28"/>
          <w:szCs w:val="28"/>
        </w:rPr>
        <w:t xml:space="preserve">Год утверждения:                                    </w:t>
      </w:r>
      <w:r w:rsidR="007C13BD">
        <w:rPr>
          <w:rStyle w:val="gray"/>
          <w:rFonts w:ascii="Times New Roman" w:hAnsi="Times New Roman" w:cs="Times New Roman"/>
          <w:sz w:val="28"/>
          <w:szCs w:val="28"/>
        </w:rPr>
        <w:t xml:space="preserve"> </w:t>
      </w:r>
      <w:r w:rsidRPr="0016705D">
        <w:rPr>
          <w:rFonts w:ascii="Times New Roman" w:hAnsi="Times New Roman" w:cs="Times New Roman"/>
          <w:b/>
          <w:bCs/>
          <w:sz w:val="28"/>
          <w:szCs w:val="28"/>
        </w:rPr>
        <w:t>202</w:t>
      </w:r>
      <w:r w:rsidR="00C2310A">
        <w:rPr>
          <w:rFonts w:ascii="Times New Roman" w:hAnsi="Times New Roman" w:cs="Times New Roman"/>
          <w:b/>
          <w:bCs/>
          <w:sz w:val="28"/>
          <w:szCs w:val="28"/>
        </w:rPr>
        <w:t>3</w:t>
      </w:r>
    </w:p>
    <w:p w:rsidR="0016705D" w:rsidRPr="0016705D" w:rsidRDefault="0016705D" w:rsidP="0016705D">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Default="0016705D" w:rsidP="003A4E6C">
      <w:pPr>
        <w:shd w:val="clear" w:color="auto" w:fill="FFFFFF"/>
        <w:spacing w:after="0"/>
        <w:jc w:val="center"/>
        <w:textAlignment w:val="top"/>
        <w:rPr>
          <w:rFonts w:ascii="Times New Roman" w:eastAsia="Times New Roman" w:hAnsi="Times New Roman" w:cs="Times New Roman"/>
          <w:sz w:val="28"/>
          <w:szCs w:val="28"/>
          <w:lang w:eastAsia="ru-RU"/>
        </w:rPr>
      </w:pPr>
    </w:p>
    <w:p w:rsidR="0016705D" w:rsidRPr="0016705D" w:rsidRDefault="0016705D" w:rsidP="0016705D">
      <w:pPr>
        <w:spacing w:after="0"/>
        <w:rPr>
          <w:rFonts w:ascii="Times New Roman" w:hAnsi="Times New Roman" w:cs="Times New Roman"/>
          <w:sz w:val="28"/>
          <w:szCs w:val="28"/>
        </w:rPr>
      </w:pPr>
      <w:r w:rsidRPr="0016705D">
        <w:rPr>
          <w:rStyle w:val="gray"/>
          <w:rFonts w:ascii="Times New Roman" w:hAnsi="Times New Roman" w:cs="Times New Roman"/>
          <w:sz w:val="28"/>
          <w:szCs w:val="28"/>
        </w:rPr>
        <w:t>Разработчики клинической рекомендации</w:t>
      </w:r>
    </w:p>
    <w:p w:rsidR="0016705D" w:rsidRPr="0016705D" w:rsidRDefault="0016705D" w:rsidP="00DD4BD7">
      <w:pPr>
        <w:numPr>
          <w:ilvl w:val="0"/>
          <w:numId w:val="2"/>
        </w:numPr>
        <w:spacing w:after="0"/>
        <w:jc w:val="both"/>
        <w:rPr>
          <w:rFonts w:ascii="Times New Roman" w:hAnsi="Times New Roman" w:cs="Times New Roman"/>
          <w:b/>
          <w:bCs/>
          <w:sz w:val="28"/>
          <w:szCs w:val="28"/>
        </w:rPr>
      </w:pPr>
      <w:r w:rsidRPr="0016705D">
        <w:rPr>
          <w:rFonts w:ascii="Times New Roman" w:hAnsi="Times New Roman" w:cs="Times New Roman"/>
          <w:b/>
          <w:bCs/>
          <w:sz w:val="28"/>
          <w:szCs w:val="28"/>
        </w:rPr>
        <w:t>Общероссийская общественная организация «Российское общество дерматовенерологов и косметологов»</w:t>
      </w:r>
    </w:p>
    <w:p w:rsidR="007C13BD" w:rsidRPr="00727B88" w:rsidRDefault="007C13BD" w:rsidP="00DD4BD7">
      <w:pPr>
        <w:numPr>
          <w:ilvl w:val="0"/>
          <w:numId w:val="2"/>
        </w:numPr>
        <w:spacing w:after="0"/>
        <w:jc w:val="both"/>
        <w:rPr>
          <w:rFonts w:ascii="Times New Roman" w:hAnsi="Times New Roman" w:cs="Times New Roman"/>
          <w:b/>
          <w:bCs/>
          <w:sz w:val="28"/>
          <w:szCs w:val="28"/>
        </w:rPr>
      </w:pPr>
      <w:r w:rsidRPr="00727B88">
        <w:rPr>
          <w:rFonts w:ascii="Times New Roman" w:hAnsi="Times New Roman" w:cs="Times New Roman"/>
          <w:b/>
          <w:bCs/>
          <w:sz w:val="28"/>
          <w:szCs w:val="28"/>
        </w:rPr>
        <w:t>Общероссийская общественная организация «Российское общество акушеров-гинекологов»</w:t>
      </w:r>
    </w:p>
    <w:p w:rsidR="008D7BCC" w:rsidRPr="008D7BCC" w:rsidRDefault="008D7BCC" w:rsidP="00DD4BD7">
      <w:pPr>
        <w:numPr>
          <w:ilvl w:val="0"/>
          <w:numId w:val="2"/>
        </w:numPr>
        <w:spacing w:after="0"/>
        <w:jc w:val="both"/>
        <w:rPr>
          <w:rFonts w:ascii="Times New Roman" w:hAnsi="Times New Roman" w:cs="Times New Roman"/>
          <w:b/>
          <w:bCs/>
          <w:sz w:val="28"/>
          <w:szCs w:val="28"/>
        </w:rPr>
      </w:pPr>
      <w:r w:rsidRPr="008D7BCC">
        <w:rPr>
          <w:rFonts w:ascii="Times New Roman" w:hAnsi="Times New Roman" w:cs="Times New Roman"/>
          <w:b/>
          <w:sz w:val="28"/>
          <w:szCs w:val="28"/>
        </w:rPr>
        <w:t>Общероссийская общественная организация «Ассоциация колопроктологов России»</w:t>
      </w:r>
    </w:p>
    <w:p w:rsidR="0016705D" w:rsidRDefault="0016705D" w:rsidP="0016705D">
      <w:pPr>
        <w:spacing w:after="0"/>
        <w:outlineLvl w:val="0"/>
        <w:rPr>
          <w:rFonts w:ascii="Times New Roman" w:hAnsi="Times New Roman" w:cs="Times New Roman"/>
          <w:sz w:val="28"/>
        </w:rPr>
      </w:pPr>
    </w:p>
    <w:p w:rsidR="0016705D" w:rsidRPr="0016705D" w:rsidRDefault="0016705D" w:rsidP="00305BE7">
      <w:pPr>
        <w:spacing w:after="0"/>
        <w:jc w:val="both"/>
        <w:outlineLvl w:val="0"/>
        <w:rPr>
          <w:rFonts w:ascii="Times New Roman" w:hAnsi="Times New Roman" w:cs="Times New Roman"/>
          <w:b/>
          <w:bCs/>
          <w:kern w:val="36"/>
          <w:sz w:val="32"/>
          <w:szCs w:val="28"/>
        </w:rPr>
      </w:pPr>
      <w:r w:rsidRPr="0016705D">
        <w:rPr>
          <w:rFonts w:ascii="Times New Roman" w:hAnsi="Times New Roman" w:cs="Times New Roman"/>
          <w:sz w:val="28"/>
        </w:rPr>
        <w:t>при участии Союза «Национальный альянс дерматовенерологов и косметологов»</w:t>
      </w:r>
    </w:p>
    <w:p w:rsidR="003A4E6C" w:rsidRDefault="003A4E6C" w:rsidP="0016705D">
      <w:pPr>
        <w:shd w:val="clear" w:color="auto" w:fill="FFFFFF"/>
        <w:spacing w:before="750" w:after="0"/>
        <w:jc w:val="center"/>
        <w:textAlignment w:val="top"/>
        <w:outlineLvl w:val="0"/>
        <w:rPr>
          <w:rFonts w:ascii="Times New Roman" w:eastAsia="Times New Roman" w:hAnsi="Times New Roman" w:cs="Times New Roman"/>
          <w:b/>
          <w:bCs/>
          <w:kern w:val="36"/>
          <w:sz w:val="28"/>
          <w:szCs w:val="28"/>
          <w:lang w:eastAsia="ru-RU"/>
        </w:rPr>
      </w:pPr>
    </w:p>
    <w:p w:rsidR="003A4E6C" w:rsidRDefault="003A4E6C"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3A4E6C" w:rsidRDefault="003A4E6C"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Pr="0016705D" w:rsidRDefault="0016705D" w:rsidP="0016705D">
      <w:pPr>
        <w:spacing w:after="240"/>
        <w:jc w:val="center"/>
        <w:outlineLvl w:val="0"/>
        <w:rPr>
          <w:rFonts w:ascii="Times New Roman" w:hAnsi="Times New Roman" w:cs="Times New Roman"/>
          <w:b/>
          <w:bCs/>
          <w:kern w:val="36"/>
          <w:sz w:val="28"/>
          <w:szCs w:val="28"/>
        </w:rPr>
      </w:pPr>
      <w:r w:rsidRPr="0016705D">
        <w:rPr>
          <w:rFonts w:ascii="Times New Roman" w:hAnsi="Times New Roman" w:cs="Times New Roman"/>
          <w:b/>
          <w:bCs/>
          <w:kern w:val="36"/>
          <w:sz w:val="28"/>
          <w:szCs w:val="28"/>
        </w:rPr>
        <w:lastRenderedPageBreak/>
        <w:t>Оглавление</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 xml:space="preserve">Оглавление………………………………………………………………………...2 </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 xml:space="preserve">Список сокращений……………………………………………………………….4 </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 xml:space="preserve">Термины и определения…………………………………………………………..5 </w:t>
      </w:r>
    </w:p>
    <w:p w:rsidR="0016705D" w:rsidRPr="0016705D" w:rsidRDefault="0016705D" w:rsidP="00DD4BD7">
      <w:pPr>
        <w:pStyle w:val="a8"/>
        <w:numPr>
          <w:ilvl w:val="0"/>
          <w:numId w:val="3"/>
        </w:numPr>
        <w:spacing w:line="276" w:lineRule="auto"/>
        <w:outlineLvl w:val="0"/>
        <w:rPr>
          <w:sz w:val="28"/>
          <w:szCs w:val="28"/>
        </w:rPr>
      </w:pPr>
      <w:r w:rsidRPr="0016705D">
        <w:rPr>
          <w:sz w:val="28"/>
          <w:szCs w:val="28"/>
        </w:rPr>
        <w:t>Краткая информация по заболеванию или состоянию (группе заболеваний или состояний)…………………………………………………………………6</w:t>
      </w:r>
    </w:p>
    <w:p w:rsidR="0016705D" w:rsidRPr="0016705D" w:rsidRDefault="0016705D" w:rsidP="00DD4BD7">
      <w:pPr>
        <w:pStyle w:val="a8"/>
        <w:numPr>
          <w:ilvl w:val="1"/>
          <w:numId w:val="4"/>
        </w:numPr>
        <w:spacing w:line="276" w:lineRule="auto"/>
        <w:outlineLvl w:val="0"/>
        <w:rPr>
          <w:sz w:val="28"/>
          <w:szCs w:val="28"/>
        </w:rPr>
      </w:pPr>
      <w:r w:rsidRPr="0016705D">
        <w:rPr>
          <w:sz w:val="28"/>
          <w:szCs w:val="28"/>
        </w:rPr>
        <w:t xml:space="preserve">Определение заболевания или состояния (группы заболеваний или состояний)…………………………………………………………………6 </w:t>
      </w:r>
    </w:p>
    <w:p w:rsidR="0016705D" w:rsidRPr="0016705D" w:rsidRDefault="0016705D" w:rsidP="00DD4BD7">
      <w:pPr>
        <w:pStyle w:val="a8"/>
        <w:numPr>
          <w:ilvl w:val="1"/>
          <w:numId w:val="4"/>
        </w:numPr>
        <w:spacing w:line="276" w:lineRule="auto"/>
        <w:outlineLvl w:val="0"/>
        <w:rPr>
          <w:sz w:val="28"/>
          <w:szCs w:val="28"/>
        </w:rPr>
      </w:pPr>
      <w:r w:rsidRPr="0016705D">
        <w:rPr>
          <w:sz w:val="28"/>
          <w:szCs w:val="28"/>
        </w:rPr>
        <w:t>Этиология и патогенез заболевания или состояния (группы заболеваний или состояний)……………………………………………..6</w:t>
      </w:r>
    </w:p>
    <w:p w:rsidR="0016705D" w:rsidRPr="0016705D" w:rsidRDefault="0016705D" w:rsidP="00DD4BD7">
      <w:pPr>
        <w:pStyle w:val="a8"/>
        <w:numPr>
          <w:ilvl w:val="1"/>
          <w:numId w:val="4"/>
        </w:numPr>
        <w:spacing w:line="276" w:lineRule="auto"/>
        <w:outlineLvl w:val="0"/>
        <w:rPr>
          <w:sz w:val="28"/>
          <w:szCs w:val="28"/>
        </w:rPr>
      </w:pPr>
      <w:r w:rsidRPr="0016705D">
        <w:rPr>
          <w:sz w:val="28"/>
          <w:szCs w:val="28"/>
        </w:rPr>
        <w:t>Эпидемиология заболевания или состояния (группы заболеваний или состояний) ………………………………………………………………...</w:t>
      </w:r>
      <w:r w:rsidR="00594116">
        <w:rPr>
          <w:sz w:val="28"/>
          <w:szCs w:val="28"/>
        </w:rPr>
        <w:t>8</w:t>
      </w:r>
      <w:r w:rsidRPr="0016705D">
        <w:rPr>
          <w:sz w:val="28"/>
          <w:szCs w:val="28"/>
        </w:rPr>
        <w:t xml:space="preserve"> </w:t>
      </w:r>
    </w:p>
    <w:p w:rsidR="0016705D" w:rsidRPr="0016705D" w:rsidRDefault="0016705D" w:rsidP="00DD4BD7">
      <w:pPr>
        <w:pStyle w:val="a8"/>
        <w:numPr>
          <w:ilvl w:val="1"/>
          <w:numId w:val="4"/>
        </w:numPr>
        <w:spacing w:line="276" w:lineRule="auto"/>
        <w:outlineLvl w:val="0"/>
        <w:rPr>
          <w:sz w:val="28"/>
          <w:szCs w:val="28"/>
        </w:rPr>
      </w:pPr>
      <w:r w:rsidRPr="0016705D">
        <w:rPr>
          <w:sz w:val="28"/>
          <w:szCs w:val="28"/>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594116">
        <w:rPr>
          <w:sz w:val="28"/>
          <w:szCs w:val="28"/>
        </w:rPr>
        <w:t>8</w:t>
      </w:r>
    </w:p>
    <w:p w:rsidR="0016705D" w:rsidRPr="0016705D" w:rsidRDefault="0016705D" w:rsidP="00DD4BD7">
      <w:pPr>
        <w:pStyle w:val="a8"/>
        <w:numPr>
          <w:ilvl w:val="1"/>
          <w:numId w:val="4"/>
        </w:numPr>
        <w:spacing w:line="276" w:lineRule="auto"/>
        <w:outlineLvl w:val="0"/>
        <w:rPr>
          <w:sz w:val="28"/>
          <w:szCs w:val="28"/>
        </w:rPr>
      </w:pPr>
      <w:r w:rsidRPr="0016705D">
        <w:rPr>
          <w:sz w:val="28"/>
          <w:szCs w:val="28"/>
        </w:rPr>
        <w:t>Классификация заболевания или состояния (группы заболеваний или состояний)………………………………………………………................</w:t>
      </w:r>
      <w:r w:rsidR="00594116">
        <w:rPr>
          <w:sz w:val="28"/>
          <w:szCs w:val="28"/>
        </w:rPr>
        <w:t xml:space="preserve"> 8</w:t>
      </w:r>
    </w:p>
    <w:p w:rsidR="0016705D" w:rsidRPr="0016705D" w:rsidRDefault="0016705D" w:rsidP="00DD4BD7">
      <w:pPr>
        <w:pStyle w:val="a8"/>
        <w:numPr>
          <w:ilvl w:val="1"/>
          <w:numId w:val="4"/>
        </w:numPr>
        <w:spacing w:after="120" w:line="276" w:lineRule="auto"/>
        <w:contextualSpacing w:val="0"/>
        <w:outlineLvl w:val="0"/>
        <w:rPr>
          <w:sz w:val="28"/>
          <w:szCs w:val="28"/>
        </w:rPr>
      </w:pPr>
      <w:r w:rsidRPr="0016705D">
        <w:rPr>
          <w:sz w:val="28"/>
          <w:szCs w:val="28"/>
        </w:rPr>
        <w:t>Клиническая картина заболевания или состояния (группы заболеваний или состояний)……………………………………………………..………</w:t>
      </w:r>
      <w:r w:rsidR="00374B97">
        <w:rPr>
          <w:sz w:val="28"/>
          <w:szCs w:val="28"/>
        </w:rPr>
        <w:t>8</w:t>
      </w:r>
    </w:p>
    <w:p w:rsidR="0016705D" w:rsidRPr="0016705D" w:rsidRDefault="0016705D" w:rsidP="00DD4BD7">
      <w:pPr>
        <w:pStyle w:val="a8"/>
        <w:numPr>
          <w:ilvl w:val="0"/>
          <w:numId w:val="4"/>
        </w:numPr>
        <w:spacing w:after="120" w:line="276" w:lineRule="auto"/>
        <w:outlineLvl w:val="0"/>
        <w:rPr>
          <w:sz w:val="28"/>
          <w:szCs w:val="28"/>
        </w:rPr>
      </w:pPr>
      <w:r w:rsidRPr="0016705D">
        <w:rPr>
          <w:sz w:val="28"/>
          <w:szCs w:val="28"/>
        </w:rPr>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374B97">
        <w:rPr>
          <w:sz w:val="28"/>
          <w:szCs w:val="28"/>
        </w:rPr>
        <w:t>.</w:t>
      </w:r>
      <w:r w:rsidRPr="0016705D">
        <w:rPr>
          <w:sz w:val="28"/>
          <w:szCs w:val="28"/>
        </w:rPr>
        <w:t>.</w:t>
      </w:r>
      <w:r w:rsidR="00374B97">
        <w:rPr>
          <w:sz w:val="28"/>
          <w:szCs w:val="28"/>
        </w:rPr>
        <w:t>9</w:t>
      </w:r>
      <w:r w:rsidRPr="0016705D">
        <w:rPr>
          <w:sz w:val="28"/>
          <w:szCs w:val="28"/>
        </w:rPr>
        <w:t xml:space="preserve"> </w:t>
      </w:r>
    </w:p>
    <w:p w:rsidR="0016705D" w:rsidRPr="0016705D" w:rsidRDefault="0016705D" w:rsidP="00DD4BD7">
      <w:pPr>
        <w:pStyle w:val="a8"/>
        <w:numPr>
          <w:ilvl w:val="1"/>
          <w:numId w:val="4"/>
        </w:numPr>
        <w:spacing w:after="120" w:line="276" w:lineRule="auto"/>
        <w:outlineLvl w:val="0"/>
        <w:rPr>
          <w:sz w:val="28"/>
          <w:szCs w:val="28"/>
        </w:rPr>
      </w:pPr>
      <w:r w:rsidRPr="0016705D">
        <w:rPr>
          <w:sz w:val="28"/>
          <w:szCs w:val="28"/>
        </w:rPr>
        <w:t>Жалобы и анамнез………………………………………………………</w:t>
      </w:r>
      <w:r w:rsidR="00374B97">
        <w:rPr>
          <w:sz w:val="28"/>
          <w:szCs w:val="28"/>
        </w:rPr>
        <w:t>.</w:t>
      </w:r>
      <w:r w:rsidRPr="0016705D">
        <w:rPr>
          <w:sz w:val="28"/>
          <w:szCs w:val="28"/>
        </w:rPr>
        <w:t>...</w:t>
      </w:r>
      <w:r w:rsidR="00374B97">
        <w:rPr>
          <w:sz w:val="28"/>
          <w:szCs w:val="28"/>
        </w:rPr>
        <w:t>9</w:t>
      </w:r>
    </w:p>
    <w:p w:rsidR="0016705D" w:rsidRPr="0016705D" w:rsidRDefault="0016705D" w:rsidP="00DD4BD7">
      <w:pPr>
        <w:pStyle w:val="a8"/>
        <w:numPr>
          <w:ilvl w:val="1"/>
          <w:numId w:val="4"/>
        </w:numPr>
        <w:spacing w:after="120" w:line="276" w:lineRule="auto"/>
        <w:outlineLvl w:val="0"/>
        <w:rPr>
          <w:sz w:val="28"/>
          <w:szCs w:val="28"/>
        </w:rPr>
      </w:pPr>
      <w:r w:rsidRPr="0016705D">
        <w:rPr>
          <w:sz w:val="28"/>
          <w:szCs w:val="28"/>
        </w:rPr>
        <w:t>Физикальное обследование………………………………………………1</w:t>
      </w:r>
      <w:r w:rsidR="00374B97">
        <w:rPr>
          <w:sz w:val="28"/>
          <w:szCs w:val="28"/>
        </w:rPr>
        <w:t>0</w:t>
      </w:r>
    </w:p>
    <w:p w:rsidR="0016705D" w:rsidRPr="0016705D" w:rsidRDefault="0016705D" w:rsidP="00DD4BD7">
      <w:pPr>
        <w:pStyle w:val="a8"/>
        <w:numPr>
          <w:ilvl w:val="1"/>
          <w:numId w:val="4"/>
        </w:numPr>
        <w:spacing w:after="120" w:line="276" w:lineRule="auto"/>
        <w:outlineLvl w:val="0"/>
        <w:rPr>
          <w:sz w:val="28"/>
          <w:szCs w:val="28"/>
        </w:rPr>
      </w:pPr>
      <w:r w:rsidRPr="0016705D">
        <w:rPr>
          <w:sz w:val="28"/>
          <w:szCs w:val="28"/>
        </w:rPr>
        <w:t>Лабораторные диагностические исследования…………………………1</w:t>
      </w:r>
      <w:r w:rsidR="00374B97">
        <w:rPr>
          <w:sz w:val="28"/>
          <w:szCs w:val="28"/>
        </w:rPr>
        <w:t>0</w:t>
      </w:r>
    </w:p>
    <w:p w:rsidR="0016705D" w:rsidRPr="0016705D" w:rsidRDefault="0016705D" w:rsidP="00DD4BD7">
      <w:pPr>
        <w:pStyle w:val="a8"/>
        <w:numPr>
          <w:ilvl w:val="1"/>
          <w:numId w:val="4"/>
        </w:numPr>
        <w:spacing w:after="120" w:line="276" w:lineRule="auto"/>
        <w:outlineLvl w:val="0"/>
        <w:rPr>
          <w:sz w:val="28"/>
          <w:szCs w:val="28"/>
        </w:rPr>
      </w:pPr>
      <w:r w:rsidRPr="0016705D">
        <w:rPr>
          <w:sz w:val="28"/>
          <w:szCs w:val="28"/>
        </w:rPr>
        <w:t>Инструментальные диагностические исследования……………………1</w:t>
      </w:r>
      <w:r w:rsidR="00594116">
        <w:rPr>
          <w:sz w:val="28"/>
          <w:szCs w:val="28"/>
        </w:rPr>
        <w:t>2</w:t>
      </w:r>
    </w:p>
    <w:p w:rsidR="0016705D" w:rsidRPr="0016705D" w:rsidRDefault="0016705D" w:rsidP="00DD4BD7">
      <w:pPr>
        <w:pStyle w:val="a8"/>
        <w:numPr>
          <w:ilvl w:val="1"/>
          <w:numId w:val="4"/>
        </w:numPr>
        <w:spacing w:after="120" w:line="276" w:lineRule="auto"/>
        <w:contextualSpacing w:val="0"/>
        <w:outlineLvl w:val="0"/>
        <w:rPr>
          <w:sz w:val="28"/>
          <w:szCs w:val="28"/>
        </w:rPr>
      </w:pPr>
      <w:r w:rsidRPr="0016705D">
        <w:rPr>
          <w:sz w:val="28"/>
          <w:szCs w:val="28"/>
        </w:rPr>
        <w:t>Иные диагностические исследования…………………………………...1</w:t>
      </w:r>
      <w:r w:rsidR="00374B97">
        <w:rPr>
          <w:sz w:val="28"/>
          <w:szCs w:val="28"/>
        </w:rPr>
        <w:t>3</w:t>
      </w:r>
    </w:p>
    <w:p w:rsidR="0016705D" w:rsidRPr="0016705D" w:rsidRDefault="0016705D" w:rsidP="00DD4BD7">
      <w:pPr>
        <w:pStyle w:val="a8"/>
        <w:numPr>
          <w:ilvl w:val="0"/>
          <w:numId w:val="4"/>
        </w:numPr>
        <w:spacing w:after="120" w:line="276" w:lineRule="auto"/>
        <w:outlineLvl w:val="0"/>
        <w:rPr>
          <w:sz w:val="28"/>
          <w:szCs w:val="28"/>
        </w:rPr>
      </w:pPr>
      <w:r w:rsidRPr="0016705D">
        <w:rPr>
          <w:sz w:val="28"/>
          <w:szCs w:val="28"/>
        </w:rP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BA35B6">
        <w:rPr>
          <w:sz w:val="28"/>
          <w:szCs w:val="28"/>
        </w:rPr>
        <w:t>…</w:t>
      </w:r>
      <w:r w:rsidRPr="0016705D">
        <w:rPr>
          <w:sz w:val="28"/>
          <w:szCs w:val="28"/>
        </w:rPr>
        <w:t>……1</w:t>
      </w:r>
      <w:r w:rsidR="00374B97">
        <w:rPr>
          <w:sz w:val="28"/>
          <w:szCs w:val="28"/>
        </w:rPr>
        <w:t>3</w:t>
      </w:r>
    </w:p>
    <w:p w:rsidR="0016705D" w:rsidRPr="0016705D" w:rsidRDefault="0016705D" w:rsidP="00DD4BD7">
      <w:pPr>
        <w:pStyle w:val="a8"/>
        <w:numPr>
          <w:ilvl w:val="1"/>
          <w:numId w:val="4"/>
        </w:numPr>
        <w:spacing w:after="120" w:line="276" w:lineRule="auto"/>
        <w:outlineLvl w:val="0"/>
        <w:rPr>
          <w:sz w:val="28"/>
          <w:szCs w:val="28"/>
        </w:rPr>
      </w:pPr>
      <w:r w:rsidRPr="0016705D">
        <w:rPr>
          <w:sz w:val="28"/>
          <w:szCs w:val="28"/>
        </w:rPr>
        <w:t>Консервативное лечение………………………………………………….1</w:t>
      </w:r>
      <w:r w:rsidR="00374B97">
        <w:rPr>
          <w:sz w:val="28"/>
          <w:szCs w:val="28"/>
        </w:rPr>
        <w:t>4</w:t>
      </w:r>
    </w:p>
    <w:p w:rsidR="0016705D" w:rsidRPr="0016705D" w:rsidRDefault="0016705D" w:rsidP="00DD4BD7">
      <w:pPr>
        <w:pStyle w:val="a8"/>
        <w:numPr>
          <w:ilvl w:val="1"/>
          <w:numId w:val="4"/>
        </w:numPr>
        <w:spacing w:after="120" w:line="276" w:lineRule="auto"/>
        <w:outlineLvl w:val="0"/>
        <w:rPr>
          <w:sz w:val="28"/>
          <w:szCs w:val="28"/>
        </w:rPr>
      </w:pPr>
      <w:r w:rsidRPr="0016705D">
        <w:rPr>
          <w:sz w:val="28"/>
          <w:szCs w:val="28"/>
        </w:rPr>
        <w:t>Хирургическое лечение…………………………………………………..</w:t>
      </w:r>
      <w:r w:rsidR="00374B97">
        <w:rPr>
          <w:sz w:val="28"/>
          <w:szCs w:val="28"/>
        </w:rPr>
        <w:t>18</w:t>
      </w:r>
    </w:p>
    <w:p w:rsidR="0016705D" w:rsidRPr="0016705D" w:rsidRDefault="0016705D" w:rsidP="00DD4BD7">
      <w:pPr>
        <w:pStyle w:val="a8"/>
        <w:numPr>
          <w:ilvl w:val="1"/>
          <w:numId w:val="4"/>
        </w:numPr>
        <w:spacing w:after="120" w:line="276" w:lineRule="auto"/>
        <w:contextualSpacing w:val="0"/>
        <w:outlineLvl w:val="0"/>
        <w:rPr>
          <w:sz w:val="28"/>
          <w:szCs w:val="28"/>
        </w:rPr>
      </w:pPr>
      <w:r w:rsidRPr="0016705D">
        <w:rPr>
          <w:sz w:val="28"/>
          <w:szCs w:val="28"/>
        </w:rPr>
        <w:t>Иное лечение…………………………………………………………</w:t>
      </w:r>
      <w:r w:rsidR="00374B97">
        <w:rPr>
          <w:sz w:val="28"/>
          <w:szCs w:val="28"/>
        </w:rPr>
        <w:t>…...</w:t>
      </w:r>
      <w:r w:rsidR="00315AD3">
        <w:rPr>
          <w:sz w:val="28"/>
          <w:szCs w:val="28"/>
        </w:rPr>
        <w:t>19</w:t>
      </w:r>
    </w:p>
    <w:p w:rsidR="0016705D" w:rsidRPr="0016705D" w:rsidRDefault="0016705D" w:rsidP="00DD4BD7">
      <w:pPr>
        <w:pStyle w:val="a8"/>
        <w:numPr>
          <w:ilvl w:val="0"/>
          <w:numId w:val="4"/>
        </w:numPr>
        <w:spacing w:after="120" w:line="276" w:lineRule="auto"/>
        <w:ind w:left="448" w:hanging="448"/>
        <w:contextualSpacing w:val="0"/>
        <w:outlineLvl w:val="0"/>
        <w:rPr>
          <w:sz w:val="28"/>
          <w:szCs w:val="28"/>
        </w:rPr>
      </w:pPr>
      <w:r w:rsidRPr="0016705D">
        <w:rPr>
          <w:sz w:val="28"/>
          <w:szCs w:val="28"/>
        </w:rPr>
        <w:t xml:space="preserve">Медицинская реабилитация и санаторно-курортное лечение, медицинские показания и противопоказания к применению методов медицинской </w:t>
      </w:r>
      <w:r w:rsidRPr="0016705D">
        <w:rPr>
          <w:sz w:val="28"/>
          <w:szCs w:val="28"/>
        </w:rPr>
        <w:lastRenderedPageBreak/>
        <w:t>реабилитации, в том числе основанных на использовании природных лечебных факторов ………</w:t>
      </w:r>
      <w:r w:rsidR="00BA35B6">
        <w:rPr>
          <w:sz w:val="28"/>
          <w:szCs w:val="28"/>
        </w:rPr>
        <w:t>………………………………….</w:t>
      </w:r>
      <w:r w:rsidRPr="0016705D">
        <w:rPr>
          <w:sz w:val="28"/>
          <w:szCs w:val="28"/>
        </w:rPr>
        <w:t>..</w:t>
      </w:r>
      <w:r w:rsidR="00594116">
        <w:rPr>
          <w:sz w:val="28"/>
          <w:szCs w:val="28"/>
        </w:rPr>
        <w:t>19</w:t>
      </w:r>
    </w:p>
    <w:p w:rsidR="0016705D" w:rsidRPr="0016705D" w:rsidRDefault="0016705D" w:rsidP="00DD4BD7">
      <w:pPr>
        <w:pStyle w:val="a8"/>
        <w:numPr>
          <w:ilvl w:val="0"/>
          <w:numId w:val="4"/>
        </w:numPr>
        <w:spacing w:after="120" w:line="276" w:lineRule="auto"/>
        <w:ind w:left="448" w:hanging="448"/>
        <w:contextualSpacing w:val="0"/>
        <w:outlineLvl w:val="0"/>
        <w:rPr>
          <w:sz w:val="28"/>
          <w:szCs w:val="28"/>
        </w:rPr>
      </w:pPr>
      <w:r w:rsidRPr="0016705D">
        <w:rPr>
          <w:sz w:val="28"/>
          <w:szCs w:val="28"/>
        </w:rPr>
        <w:t>Профилактика и диспансерное наблюдение, медицинские показания и противопоказания к применению методов профилактики…..…………..2</w:t>
      </w:r>
      <w:r w:rsidR="00594116">
        <w:rPr>
          <w:sz w:val="28"/>
          <w:szCs w:val="28"/>
        </w:rPr>
        <w:t>1</w:t>
      </w:r>
    </w:p>
    <w:p w:rsidR="0016705D" w:rsidRPr="0016705D" w:rsidRDefault="0016705D" w:rsidP="00DD4BD7">
      <w:pPr>
        <w:pStyle w:val="a8"/>
        <w:numPr>
          <w:ilvl w:val="0"/>
          <w:numId w:val="4"/>
        </w:numPr>
        <w:spacing w:after="120" w:line="276" w:lineRule="auto"/>
        <w:ind w:left="448" w:hanging="448"/>
        <w:contextualSpacing w:val="0"/>
        <w:outlineLvl w:val="0"/>
        <w:rPr>
          <w:sz w:val="28"/>
          <w:szCs w:val="28"/>
        </w:rPr>
      </w:pPr>
      <w:r w:rsidRPr="0016705D">
        <w:rPr>
          <w:sz w:val="28"/>
          <w:szCs w:val="28"/>
        </w:rPr>
        <w:t>Организация оказания медицинской помощи……………………………..2</w:t>
      </w:r>
      <w:r w:rsidR="00594116">
        <w:rPr>
          <w:sz w:val="28"/>
          <w:szCs w:val="28"/>
        </w:rPr>
        <w:t>2</w:t>
      </w:r>
    </w:p>
    <w:p w:rsidR="0016705D" w:rsidRPr="0016705D" w:rsidRDefault="0016705D" w:rsidP="00DD4BD7">
      <w:pPr>
        <w:pStyle w:val="a8"/>
        <w:numPr>
          <w:ilvl w:val="0"/>
          <w:numId w:val="4"/>
        </w:numPr>
        <w:spacing w:after="120" w:line="276" w:lineRule="auto"/>
        <w:outlineLvl w:val="0"/>
        <w:rPr>
          <w:sz w:val="28"/>
          <w:szCs w:val="28"/>
        </w:rPr>
      </w:pPr>
      <w:r w:rsidRPr="0016705D">
        <w:rPr>
          <w:sz w:val="28"/>
          <w:szCs w:val="28"/>
        </w:rPr>
        <w:t>Дополнительная информация (в том числе факторы, влияющие на исход заболевания или состояния)………………………………………………...2</w:t>
      </w:r>
      <w:r w:rsidR="00594116">
        <w:rPr>
          <w:sz w:val="28"/>
          <w:szCs w:val="28"/>
        </w:rPr>
        <w:t>3</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Критерии оценки качества медицинской помощи…………………………….2</w:t>
      </w:r>
      <w:r w:rsidR="00594116">
        <w:rPr>
          <w:rFonts w:ascii="Times New Roman" w:hAnsi="Times New Roman" w:cs="Times New Roman"/>
          <w:sz w:val="28"/>
          <w:szCs w:val="28"/>
        </w:rPr>
        <w:t>4</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Список литературы………………………………………………………………2</w:t>
      </w:r>
      <w:r w:rsidR="00594116">
        <w:rPr>
          <w:rFonts w:ascii="Times New Roman" w:hAnsi="Times New Roman" w:cs="Times New Roman"/>
          <w:sz w:val="28"/>
          <w:szCs w:val="28"/>
        </w:rPr>
        <w:t>5</w:t>
      </w:r>
    </w:p>
    <w:p w:rsidR="0016705D" w:rsidRPr="0016705D" w:rsidRDefault="0016705D" w:rsidP="0016705D">
      <w:pPr>
        <w:spacing w:after="120"/>
        <w:jc w:val="both"/>
        <w:outlineLvl w:val="0"/>
        <w:rPr>
          <w:rFonts w:ascii="Times New Roman" w:hAnsi="Times New Roman" w:cs="Times New Roman"/>
          <w:sz w:val="28"/>
          <w:szCs w:val="28"/>
        </w:rPr>
      </w:pPr>
      <w:r w:rsidRPr="0016705D">
        <w:rPr>
          <w:rFonts w:ascii="Times New Roman" w:hAnsi="Times New Roman" w:cs="Times New Roman"/>
          <w:sz w:val="28"/>
          <w:szCs w:val="28"/>
        </w:rPr>
        <w:t>Приложение А1. Состав рабочей группы по разработке и пересмотру клинических рекомендаций……………………………………………………..3</w:t>
      </w:r>
      <w:r w:rsidR="00594116">
        <w:rPr>
          <w:rFonts w:ascii="Times New Roman" w:hAnsi="Times New Roman" w:cs="Times New Roman"/>
          <w:sz w:val="28"/>
          <w:szCs w:val="28"/>
        </w:rPr>
        <w:t>5</w:t>
      </w:r>
    </w:p>
    <w:p w:rsidR="0016705D" w:rsidRPr="0016705D" w:rsidRDefault="0016705D" w:rsidP="0016705D">
      <w:pPr>
        <w:jc w:val="both"/>
        <w:outlineLvl w:val="0"/>
        <w:rPr>
          <w:rFonts w:ascii="Times New Roman" w:hAnsi="Times New Roman" w:cs="Times New Roman"/>
          <w:sz w:val="28"/>
          <w:szCs w:val="28"/>
        </w:rPr>
      </w:pPr>
      <w:r w:rsidRPr="0016705D">
        <w:rPr>
          <w:rFonts w:ascii="Times New Roman" w:hAnsi="Times New Roman" w:cs="Times New Roman"/>
          <w:sz w:val="28"/>
          <w:szCs w:val="28"/>
        </w:rPr>
        <w:t>Приложение А2. Методология разработки клинических рекомендаций……3</w:t>
      </w:r>
      <w:r w:rsidR="00374B97">
        <w:rPr>
          <w:rFonts w:ascii="Times New Roman" w:hAnsi="Times New Roman" w:cs="Times New Roman"/>
          <w:sz w:val="28"/>
          <w:szCs w:val="28"/>
        </w:rPr>
        <w:t>8</w:t>
      </w:r>
    </w:p>
    <w:p w:rsidR="0016705D" w:rsidRPr="0016705D" w:rsidRDefault="0016705D" w:rsidP="0016705D">
      <w:pPr>
        <w:outlineLvl w:val="0"/>
        <w:rPr>
          <w:rFonts w:ascii="Times New Roman" w:hAnsi="Times New Roman" w:cs="Times New Roman"/>
          <w:sz w:val="28"/>
          <w:szCs w:val="28"/>
        </w:rPr>
      </w:pPr>
      <w:r w:rsidRPr="0016705D">
        <w:rPr>
          <w:rFonts w:ascii="Times New Roman" w:hAnsi="Times New Roman" w:cs="Times New Roman"/>
          <w:sz w:val="28"/>
          <w:szCs w:val="28"/>
        </w:rPr>
        <w:t>Целевая аудитория данных клинических рекомендаций…………..…………3</w:t>
      </w:r>
      <w:r w:rsidR="00374B97">
        <w:rPr>
          <w:rFonts w:ascii="Times New Roman" w:hAnsi="Times New Roman" w:cs="Times New Roman"/>
          <w:sz w:val="28"/>
          <w:szCs w:val="28"/>
        </w:rPr>
        <w:t>8</w:t>
      </w:r>
    </w:p>
    <w:p w:rsidR="0016705D" w:rsidRPr="0016705D" w:rsidRDefault="0016705D" w:rsidP="0016705D">
      <w:pPr>
        <w:outlineLvl w:val="0"/>
        <w:rPr>
          <w:rFonts w:ascii="Times New Roman" w:hAnsi="Times New Roman" w:cs="Times New Roman"/>
          <w:sz w:val="28"/>
          <w:szCs w:val="28"/>
        </w:rPr>
      </w:pPr>
      <w:r w:rsidRPr="0016705D">
        <w:rPr>
          <w:rFonts w:ascii="Times New Roman" w:hAnsi="Times New Roman" w:cs="Times New Roman"/>
          <w:sz w:val="28"/>
          <w:szCs w:val="28"/>
        </w:rPr>
        <w:t>Таблица П1 - Уровни достоверности доказательств для методов диагностики (диагностических вмешательств)…………………..…………………………...3</w:t>
      </w:r>
      <w:r w:rsidR="00374B97">
        <w:rPr>
          <w:rFonts w:ascii="Times New Roman" w:hAnsi="Times New Roman" w:cs="Times New Roman"/>
          <w:sz w:val="28"/>
          <w:szCs w:val="28"/>
        </w:rPr>
        <w:t>8</w:t>
      </w:r>
      <w:r w:rsidRPr="0016705D">
        <w:rPr>
          <w:rFonts w:ascii="Times New Roman" w:hAnsi="Times New Roman" w:cs="Times New Roman"/>
          <w:sz w:val="28"/>
          <w:szCs w:val="28"/>
        </w:rPr>
        <w:t xml:space="preserve"> </w:t>
      </w:r>
    </w:p>
    <w:p w:rsidR="0016705D" w:rsidRPr="0016705D" w:rsidRDefault="0016705D" w:rsidP="008D7BCC">
      <w:pPr>
        <w:jc w:val="both"/>
        <w:outlineLvl w:val="0"/>
        <w:rPr>
          <w:rFonts w:ascii="Times New Roman" w:hAnsi="Times New Roman" w:cs="Times New Roman"/>
          <w:sz w:val="28"/>
          <w:szCs w:val="28"/>
        </w:rPr>
      </w:pPr>
      <w:r w:rsidRPr="0016705D">
        <w:rPr>
          <w:rFonts w:ascii="Times New Roman" w:hAnsi="Times New Roman" w:cs="Times New Roman"/>
          <w:sz w:val="28"/>
          <w:szCs w:val="28"/>
        </w:rPr>
        <w:t>Таблица П2 - Уровни достоверности доказательств для методов профилактики, лечения и реабилитации (профилактических, лечебных, реабилитационных вмешательств)……………………………………………..3</w:t>
      </w:r>
      <w:r w:rsidR="00374B97">
        <w:rPr>
          <w:rFonts w:ascii="Times New Roman" w:hAnsi="Times New Roman" w:cs="Times New Roman"/>
          <w:sz w:val="28"/>
          <w:szCs w:val="28"/>
        </w:rPr>
        <w:t>8</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Таблица П3 - Уровни убедительности рекомендаций………………………...3</w:t>
      </w:r>
      <w:r w:rsidR="00374B97">
        <w:rPr>
          <w:rFonts w:ascii="Times New Roman" w:hAnsi="Times New Roman" w:cs="Times New Roman"/>
          <w:sz w:val="28"/>
          <w:szCs w:val="28"/>
        </w:rPr>
        <w:t>9</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Порядок обновления клинических рекомендаций…………………………….</w:t>
      </w:r>
      <w:r w:rsidR="00594116">
        <w:rPr>
          <w:rFonts w:ascii="Times New Roman" w:hAnsi="Times New Roman" w:cs="Times New Roman"/>
          <w:sz w:val="28"/>
          <w:szCs w:val="28"/>
        </w:rPr>
        <w:t>39</w:t>
      </w:r>
      <w:r w:rsidRPr="0016705D">
        <w:rPr>
          <w:rFonts w:ascii="Times New Roman" w:hAnsi="Times New Roman" w:cs="Times New Roman"/>
          <w:sz w:val="28"/>
          <w:szCs w:val="28"/>
        </w:rPr>
        <w:t xml:space="preserve"> </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Приложение АЗ.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374B97">
        <w:rPr>
          <w:rFonts w:ascii="Times New Roman" w:hAnsi="Times New Roman" w:cs="Times New Roman"/>
          <w:sz w:val="28"/>
          <w:szCs w:val="28"/>
        </w:rPr>
        <w:t>4</w:t>
      </w:r>
      <w:r w:rsidR="00594116">
        <w:rPr>
          <w:rFonts w:ascii="Times New Roman" w:hAnsi="Times New Roman" w:cs="Times New Roman"/>
          <w:sz w:val="28"/>
          <w:szCs w:val="28"/>
        </w:rPr>
        <w:t>0</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Приложение Б. Алгоритмы действий врача…………………………………...4</w:t>
      </w:r>
      <w:r w:rsidR="00594116">
        <w:rPr>
          <w:rFonts w:ascii="Times New Roman" w:hAnsi="Times New Roman" w:cs="Times New Roman"/>
          <w:sz w:val="28"/>
          <w:szCs w:val="28"/>
        </w:rPr>
        <w:t>1</w:t>
      </w:r>
      <w:r w:rsidRPr="0016705D">
        <w:rPr>
          <w:rFonts w:ascii="Times New Roman" w:hAnsi="Times New Roman" w:cs="Times New Roman"/>
          <w:sz w:val="28"/>
          <w:szCs w:val="28"/>
        </w:rPr>
        <w:t xml:space="preserve"> </w:t>
      </w:r>
    </w:p>
    <w:p w:rsidR="0016705D" w:rsidRPr="0016705D" w:rsidRDefault="0016705D" w:rsidP="0016705D">
      <w:pPr>
        <w:spacing w:after="120"/>
        <w:outlineLvl w:val="0"/>
        <w:rPr>
          <w:rFonts w:ascii="Times New Roman" w:hAnsi="Times New Roman" w:cs="Times New Roman"/>
          <w:sz w:val="28"/>
          <w:szCs w:val="28"/>
        </w:rPr>
      </w:pPr>
      <w:r w:rsidRPr="0016705D">
        <w:rPr>
          <w:rFonts w:ascii="Times New Roman" w:hAnsi="Times New Roman" w:cs="Times New Roman"/>
          <w:sz w:val="28"/>
          <w:szCs w:val="28"/>
        </w:rPr>
        <w:t>Приложение В. Информация для пациента……………………………………4</w:t>
      </w:r>
      <w:r w:rsidR="00374B97">
        <w:rPr>
          <w:rFonts w:ascii="Times New Roman" w:hAnsi="Times New Roman" w:cs="Times New Roman"/>
          <w:sz w:val="28"/>
          <w:szCs w:val="28"/>
        </w:rPr>
        <w:t>2</w:t>
      </w:r>
    </w:p>
    <w:p w:rsidR="0016705D" w:rsidRDefault="0016705D" w:rsidP="0016705D">
      <w:pPr>
        <w:spacing w:after="450"/>
        <w:jc w:val="both"/>
        <w:outlineLvl w:val="0"/>
        <w:rPr>
          <w:rFonts w:ascii="Times New Roman" w:hAnsi="Times New Roman" w:cs="Times New Roman"/>
          <w:bCs/>
          <w:kern w:val="36"/>
          <w:sz w:val="28"/>
          <w:szCs w:val="28"/>
        </w:rPr>
      </w:pPr>
      <w:r w:rsidRPr="0016705D">
        <w:rPr>
          <w:rFonts w:ascii="Times New Roman" w:hAnsi="Times New Roman" w:cs="Times New Roman"/>
          <w:bCs/>
          <w:kern w:val="36"/>
          <w:sz w:val="28"/>
          <w:szCs w:val="28"/>
        </w:rPr>
        <w:t>Приложение Г. Шкалы оценки, вопросники и другие оценочные инструменты состояния пациента, приведенные в клинических рекомендациях………………………………………………………………..…4</w:t>
      </w:r>
      <w:r w:rsidR="00374B97">
        <w:rPr>
          <w:rFonts w:ascii="Times New Roman" w:hAnsi="Times New Roman" w:cs="Times New Roman"/>
          <w:bCs/>
          <w:kern w:val="36"/>
          <w:sz w:val="28"/>
          <w:szCs w:val="28"/>
        </w:rPr>
        <w:t>3</w:t>
      </w:r>
    </w:p>
    <w:p w:rsidR="0016705D" w:rsidRDefault="0016705D" w:rsidP="0016705D">
      <w:pPr>
        <w:spacing w:after="450"/>
        <w:jc w:val="both"/>
        <w:outlineLvl w:val="0"/>
        <w:rPr>
          <w:rFonts w:ascii="Times New Roman" w:hAnsi="Times New Roman" w:cs="Times New Roman"/>
          <w:bCs/>
          <w:kern w:val="36"/>
          <w:sz w:val="28"/>
          <w:szCs w:val="28"/>
        </w:rPr>
      </w:pPr>
    </w:p>
    <w:p w:rsidR="0016705D" w:rsidRPr="0016705D" w:rsidRDefault="0016705D" w:rsidP="0016705D">
      <w:pPr>
        <w:spacing w:after="450"/>
        <w:jc w:val="both"/>
        <w:outlineLvl w:val="0"/>
        <w:rPr>
          <w:rFonts w:ascii="Times New Roman" w:hAnsi="Times New Roman" w:cs="Times New Roman"/>
          <w:bCs/>
          <w:kern w:val="36"/>
          <w:sz w:val="28"/>
          <w:szCs w:val="28"/>
        </w:rPr>
      </w:pPr>
    </w:p>
    <w:p w:rsidR="003A4E6C" w:rsidRDefault="003A4E6C"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r w:rsidRPr="003A4E6C">
        <w:rPr>
          <w:rFonts w:ascii="Times New Roman" w:eastAsia="Times New Roman" w:hAnsi="Times New Roman" w:cs="Times New Roman"/>
          <w:b/>
          <w:bCs/>
          <w:kern w:val="36"/>
          <w:sz w:val="28"/>
          <w:szCs w:val="28"/>
          <w:lang w:eastAsia="ru-RU"/>
        </w:rPr>
        <w:lastRenderedPageBreak/>
        <w:t>Список сокращений</w:t>
      </w:r>
    </w:p>
    <w:p w:rsidR="0016705D" w:rsidRPr="0016705D" w:rsidRDefault="0016705D" w:rsidP="0016705D">
      <w:pPr>
        <w:spacing w:after="0"/>
        <w:jc w:val="both"/>
        <w:rPr>
          <w:rFonts w:ascii="Times New Roman" w:hAnsi="Times New Roman" w:cs="Times New Roman"/>
          <w:sz w:val="28"/>
          <w:szCs w:val="28"/>
        </w:rPr>
      </w:pPr>
      <w:r w:rsidRPr="0016705D">
        <w:rPr>
          <w:rFonts w:ascii="Times New Roman" w:hAnsi="Times New Roman" w:cs="Times New Roman"/>
          <w:sz w:val="28"/>
          <w:szCs w:val="28"/>
        </w:rPr>
        <w:t>ВИЧ – вирус иммунодефицита человека</w:t>
      </w:r>
    </w:p>
    <w:p w:rsidR="0016705D" w:rsidRPr="003A4E6C" w:rsidRDefault="0016705D" w:rsidP="0016705D">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ВП</w:t>
      </w:r>
      <w:r w:rsidR="008D7BCC">
        <w:rPr>
          <w:rFonts w:ascii="Times New Roman" w:eastAsia="Times New Roman" w:hAnsi="Times New Roman" w:cs="Times New Roman"/>
          <w:sz w:val="28"/>
          <w:szCs w:val="28"/>
          <w:lang w:eastAsia="ru-RU"/>
        </w:rPr>
        <w:t>Ч</w:t>
      </w:r>
      <w:r w:rsidRPr="003A4E6C">
        <w:rPr>
          <w:rFonts w:ascii="Times New Roman" w:eastAsia="Times New Roman" w:hAnsi="Times New Roman" w:cs="Times New Roman"/>
          <w:sz w:val="28"/>
          <w:szCs w:val="28"/>
          <w:lang w:eastAsia="ru-RU"/>
        </w:rPr>
        <w:t xml:space="preserve"> – вирус </w:t>
      </w:r>
      <w:r w:rsidR="008D7BCC">
        <w:rPr>
          <w:rFonts w:ascii="Times New Roman" w:eastAsia="Times New Roman" w:hAnsi="Times New Roman" w:cs="Times New Roman"/>
          <w:sz w:val="28"/>
          <w:szCs w:val="28"/>
          <w:lang w:eastAsia="ru-RU"/>
        </w:rPr>
        <w:t>папилломы человека</w:t>
      </w:r>
    </w:p>
    <w:p w:rsidR="0016705D" w:rsidRPr="0016705D" w:rsidRDefault="0016705D" w:rsidP="0016705D">
      <w:pPr>
        <w:spacing w:after="0"/>
        <w:rPr>
          <w:rFonts w:ascii="Times New Roman" w:hAnsi="Times New Roman" w:cs="Times New Roman"/>
          <w:sz w:val="28"/>
        </w:rPr>
      </w:pPr>
      <w:r w:rsidRPr="0016705D">
        <w:rPr>
          <w:rFonts w:ascii="Times New Roman" w:hAnsi="Times New Roman" w:cs="Times New Roman"/>
          <w:sz w:val="28"/>
        </w:rPr>
        <w:t>ДНК – дезоксирибонуклеиновая кислота</w:t>
      </w:r>
    </w:p>
    <w:p w:rsidR="0016705D" w:rsidRDefault="0016705D" w:rsidP="0016705D">
      <w:pPr>
        <w:spacing w:after="0"/>
        <w:jc w:val="both"/>
        <w:rPr>
          <w:rFonts w:ascii="Times New Roman" w:hAnsi="Times New Roman" w:cs="Times New Roman"/>
          <w:sz w:val="28"/>
          <w:szCs w:val="28"/>
        </w:rPr>
      </w:pPr>
      <w:r w:rsidRPr="0016705D">
        <w:rPr>
          <w:rFonts w:ascii="Times New Roman" w:hAnsi="Times New Roman" w:cs="Times New Roman"/>
          <w:sz w:val="28"/>
          <w:szCs w:val="28"/>
        </w:rPr>
        <w:t>ИППП – инфекции, передаваемые половым путем</w:t>
      </w:r>
    </w:p>
    <w:p w:rsidR="0016705D" w:rsidRPr="0016705D" w:rsidRDefault="0016705D" w:rsidP="0016705D">
      <w:pPr>
        <w:spacing w:after="0"/>
        <w:jc w:val="both"/>
        <w:rPr>
          <w:rFonts w:ascii="Times New Roman" w:hAnsi="Times New Roman" w:cs="Times New Roman"/>
          <w:sz w:val="28"/>
          <w:szCs w:val="28"/>
        </w:rPr>
      </w:pPr>
      <w:r w:rsidRPr="0016705D">
        <w:rPr>
          <w:rFonts w:ascii="Times New Roman" w:hAnsi="Times New Roman" w:cs="Times New Roman"/>
          <w:sz w:val="28"/>
          <w:szCs w:val="28"/>
        </w:rPr>
        <w:t>МКБ – Международная классификация болезней</w:t>
      </w:r>
    </w:p>
    <w:p w:rsidR="0016705D" w:rsidRDefault="0016705D" w:rsidP="0016705D">
      <w:pPr>
        <w:spacing w:after="0"/>
        <w:jc w:val="both"/>
        <w:rPr>
          <w:rFonts w:ascii="Times New Roman" w:hAnsi="Times New Roman" w:cs="Times New Roman"/>
          <w:sz w:val="28"/>
          <w:szCs w:val="28"/>
        </w:rPr>
      </w:pPr>
      <w:r w:rsidRPr="0016705D">
        <w:rPr>
          <w:rFonts w:ascii="Times New Roman" w:hAnsi="Times New Roman" w:cs="Times New Roman"/>
          <w:sz w:val="28"/>
          <w:szCs w:val="28"/>
        </w:rPr>
        <w:t>ПЦР – полимеразная цепная реакция</w:t>
      </w:r>
    </w:p>
    <w:p w:rsidR="00D07633" w:rsidRPr="00D07633" w:rsidRDefault="00D07633" w:rsidP="00D07633">
      <w:pPr>
        <w:spacing w:after="0"/>
        <w:jc w:val="both"/>
        <w:rPr>
          <w:rFonts w:ascii="Times New Roman" w:hAnsi="Times New Roman" w:cs="Times New Roman"/>
          <w:sz w:val="28"/>
          <w:szCs w:val="28"/>
        </w:rPr>
      </w:pPr>
      <w:r w:rsidRPr="00D07633">
        <w:rPr>
          <w:rFonts w:ascii="Times New Roman" w:hAnsi="Times New Roman" w:cs="Times New Roman"/>
          <w:sz w:val="28"/>
          <w:lang w:val="en-US"/>
        </w:rPr>
        <w:t>CIN</w:t>
      </w:r>
      <w:r w:rsidRPr="00D07633">
        <w:rPr>
          <w:rFonts w:ascii="Times New Roman" w:hAnsi="Times New Roman" w:cs="Times New Roman"/>
          <w:sz w:val="28"/>
        </w:rPr>
        <w:t xml:space="preserve"> </w:t>
      </w:r>
      <w:r w:rsidRPr="00D07633">
        <w:rPr>
          <w:rFonts w:ascii="Times New Roman" w:hAnsi="Times New Roman" w:cs="Times New Roman"/>
          <w:sz w:val="28"/>
          <w:szCs w:val="28"/>
        </w:rPr>
        <w:t xml:space="preserve">– цервикальная интраэпителиальная неоплазия </w:t>
      </w:r>
    </w:p>
    <w:p w:rsidR="00D07633" w:rsidRPr="00D07633" w:rsidRDefault="00D07633" w:rsidP="00D07633">
      <w:pPr>
        <w:spacing w:after="0"/>
        <w:jc w:val="both"/>
        <w:rPr>
          <w:rFonts w:ascii="Times New Roman" w:hAnsi="Times New Roman" w:cs="Times New Roman"/>
          <w:sz w:val="28"/>
        </w:rPr>
      </w:pPr>
      <w:r w:rsidRPr="00D07633">
        <w:rPr>
          <w:rFonts w:ascii="Times New Roman" w:hAnsi="Times New Roman" w:cs="Times New Roman"/>
          <w:sz w:val="28"/>
          <w:lang w:val="en-US"/>
        </w:rPr>
        <w:t>VIN</w:t>
      </w:r>
      <w:r w:rsidRPr="00D07633">
        <w:rPr>
          <w:rFonts w:ascii="Times New Roman" w:hAnsi="Times New Roman" w:cs="Times New Roman"/>
          <w:sz w:val="28"/>
        </w:rPr>
        <w:t xml:space="preserve"> </w:t>
      </w:r>
      <w:r w:rsidRPr="00D07633">
        <w:rPr>
          <w:rFonts w:ascii="Times New Roman" w:hAnsi="Times New Roman" w:cs="Times New Roman"/>
          <w:sz w:val="28"/>
          <w:szCs w:val="28"/>
        </w:rPr>
        <w:t>– вульвовагинальная интраэпителиальная неоплазия</w:t>
      </w:r>
      <w:r w:rsidRPr="00D07633">
        <w:rPr>
          <w:rFonts w:ascii="Times New Roman" w:hAnsi="Times New Roman" w:cs="Times New Roman"/>
          <w:sz w:val="28"/>
        </w:rPr>
        <w:t xml:space="preserve">  </w:t>
      </w:r>
    </w:p>
    <w:p w:rsidR="00D07633" w:rsidRPr="00D07633" w:rsidRDefault="00D07633" w:rsidP="00D07633">
      <w:pPr>
        <w:spacing w:after="0"/>
        <w:jc w:val="both"/>
        <w:rPr>
          <w:rFonts w:ascii="Times New Roman" w:hAnsi="Times New Roman" w:cs="Times New Roman"/>
          <w:sz w:val="28"/>
        </w:rPr>
      </w:pPr>
      <w:r w:rsidRPr="00D07633">
        <w:rPr>
          <w:rFonts w:ascii="Times New Roman" w:hAnsi="Times New Roman" w:cs="Times New Roman"/>
          <w:sz w:val="28"/>
          <w:lang w:val="en-US"/>
        </w:rPr>
        <w:t>PIN</w:t>
      </w:r>
      <w:r w:rsidRPr="00D07633">
        <w:rPr>
          <w:rFonts w:ascii="Times New Roman" w:hAnsi="Times New Roman" w:cs="Times New Roman"/>
          <w:sz w:val="28"/>
        </w:rPr>
        <w:t xml:space="preserve"> </w:t>
      </w:r>
      <w:r w:rsidRPr="00D07633">
        <w:rPr>
          <w:rFonts w:ascii="Times New Roman" w:hAnsi="Times New Roman" w:cs="Times New Roman"/>
          <w:sz w:val="28"/>
          <w:szCs w:val="28"/>
        </w:rPr>
        <w:t>– пенальная (полового члена) интраэпителиальная неоплазия</w:t>
      </w:r>
      <w:r w:rsidRPr="00D07633">
        <w:rPr>
          <w:rFonts w:ascii="Times New Roman" w:hAnsi="Times New Roman" w:cs="Times New Roman"/>
          <w:sz w:val="28"/>
        </w:rPr>
        <w:t xml:space="preserve">  </w:t>
      </w:r>
    </w:p>
    <w:p w:rsidR="00D07633" w:rsidRPr="00D07633" w:rsidRDefault="00D07633" w:rsidP="00D07633">
      <w:pPr>
        <w:spacing w:after="0"/>
        <w:jc w:val="both"/>
        <w:rPr>
          <w:rFonts w:ascii="Times New Roman" w:hAnsi="Times New Roman" w:cs="Times New Roman"/>
          <w:sz w:val="28"/>
          <w:szCs w:val="28"/>
        </w:rPr>
      </w:pPr>
      <w:r w:rsidRPr="00D07633">
        <w:rPr>
          <w:rFonts w:ascii="Times New Roman" w:hAnsi="Times New Roman" w:cs="Times New Roman"/>
          <w:sz w:val="28"/>
          <w:lang w:val="en-US"/>
        </w:rPr>
        <w:t>AIN</w:t>
      </w:r>
      <w:r w:rsidRPr="00D07633">
        <w:rPr>
          <w:rFonts w:ascii="Times New Roman" w:hAnsi="Times New Roman" w:cs="Times New Roman"/>
          <w:sz w:val="28"/>
        </w:rPr>
        <w:t xml:space="preserve"> </w:t>
      </w:r>
      <w:r w:rsidRPr="00D07633">
        <w:rPr>
          <w:rFonts w:ascii="Times New Roman" w:hAnsi="Times New Roman" w:cs="Times New Roman"/>
          <w:sz w:val="28"/>
          <w:szCs w:val="28"/>
        </w:rPr>
        <w:t>– анальная интраэпителиальная неоплазия</w:t>
      </w:r>
    </w:p>
    <w:p w:rsidR="0016705D" w:rsidRPr="0016705D" w:rsidRDefault="0016705D" w:rsidP="00D07633">
      <w:pPr>
        <w:spacing w:after="0"/>
        <w:rPr>
          <w:rFonts w:ascii="Times New Roman" w:hAnsi="Times New Roman" w:cs="Times New Roman"/>
          <w:sz w:val="28"/>
        </w:rPr>
      </w:pPr>
    </w:p>
    <w:p w:rsidR="0016705D" w:rsidRPr="0016705D" w:rsidRDefault="0016705D" w:rsidP="0016705D">
      <w:pPr>
        <w:spacing w:after="0"/>
        <w:jc w:val="both"/>
        <w:rPr>
          <w:rFonts w:ascii="Times New Roman" w:hAnsi="Times New Roman" w:cs="Times New Roman"/>
          <w:sz w:val="28"/>
          <w:szCs w:val="28"/>
        </w:rPr>
      </w:pPr>
      <w:r w:rsidRPr="0016705D">
        <w:rPr>
          <w:rFonts w:ascii="Times New Roman" w:hAnsi="Times New Roman" w:cs="Times New Roman"/>
          <w:sz w:val="28"/>
          <w:szCs w:val="28"/>
        </w:rPr>
        <w:t>**- препарат входит в список ЖНВЛП</w:t>
      </w:r>
    </w:p>
    <w:p w:rsidR="0016705D" w:rsidRPr="003A4E6C" w:rsidRDefault="0016705D" w:rsidP="0016705D">
      <w:pPr>
        <w:shd w:val="clear" w:color="auto" w:fill="FFFFFF"/>
        <w:spacing w:before="750" w:after="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16705D" w:rsidRDefault="0016705D"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3A4E6C" w:rsidRPr="003A4E6C" w:rsidRDefault="003A4E6C" w:rsidP="009A18F0">
      <w:pPr>
        <w:shd w:val="clear" w:color="auto" w:fill="FFFFFF"/>
        <w:spacing w:before="750"/>
        <w:jc w:val="center"/>
        <w:textAlignment w:val="top"/>
        <w:outlineLvl w:val="0"/>
        <w:rPr>
          <w:rFonts w:ascii="Times New Roman" w:eastAsia="Times New Roman" w:hAnsi="Times New Roman" w:cs="Times New Roman"/>
          <w:b/>
          <w:bCs/>
          <w:kern w:val="36"/>
          <w:sz w:val="28"/>
          <w:szCs w:val="28"/>
          <w:lang w:eastAsia="ru-RU"/>
        </w:rPr>
      </w:pPr>
      <w:r w:rsidRPr="003A4E6C">
        <w:rPr>
          <w:rFonts w:ascii="Times New Roman" w:eastAsia="Times New Roman" w:hAnsi="Times New Roman" w:cs="Times New Roman"/>
          <w:b/>
          <w:bCs/>
          <w:kern w:val="36"/>
          <w:sz w:val="28"/>
          <w:szCs w:val="28"/>
          <w:lang w:eastAsia="ru-RU"/>
        </w:rPr>
        <w:lastRenderedPageBreak/>
        <w:t>Термины и определения</w:t>
      </w:r>
    </w:p>
    <w:p w:rsidR="008D7BCC" w:rsidRDefault="008D7BCC" w:rsidP="003A4E6C">
      <w:pPr>
        <w:shd w:val="clear" w:color="auto" w:fill="FFFFFF"/>
        <w:spacing w:after="0"/>
        <w:jc w:val="both"/>
        <w:textAlignment w:val="top"/>
        <w:rPr>
          <w:rFonts w:ascii="Times New Roman" w:hAnsi="Times New Roman" w:cs="Times New Roman"/>
          <w:sz w:val="28"/>
          <w:szCs w:val="28"/>
        </w:rPr>
      </w:pPr>
      <w:r w:rsidRPr="008D7BCC">
        <w:rPr>
          <w:rFonts w:ascii="Times New Roman" w:hAnsi="Times New Roman" w:cs="Times New Roman"/>
          <w:sz w:val="28"/>
          <w:szCs w:val="28"/>
        </w:rPr>
        <w:t xml:space="preserve">Аногенитальные (венерические) бородавки </w:t>
      </w:r>
      <w:r>
        <w:rPr>
          <w:rFonts w:ascii="Times New Roman" w:hAnsi="Times New Roman" w:cs="Times New Roman"/>
          <w:sz w:val="28"/>
          <w:szCs w:val="28"/>
        </w:rPr>
        <w:t xml:space="preserve">– </w:t>
      </w:r>
      <w:r w:rsidRPr="008D7BCC">
        <w:rPr>
          <w:rFonts w:ascii="Times New Roman" w:hAnsi="Times New Roman" w:cs="Times New Roman"/>
          <w:sz w:val="28"/>
          <w:szCs w:val="28"/>
        </w:rPr>
        <w:t xml:space="preserve">вирусное заболевание, передаваемое преимущественно половым путем, обусловленное вирусом папилломы человека. </w:t>
      </w:r>
    </w:p>
    <w:p w:rsidR="00537557" w:rsidRPr="00E66A8D" w:rsidRDefault="00537557" w:rsidP="00537557">
      <w:pPr>
        <w:shd w:val="clear" w:color="auto" w:fill="FFFFFF"/>
        <w:spacing w:after="0"/>
        <w:jc w:val="both"/>
        <w:textAlignment w:val="top"/>
        <w:rPr>
          <w:rFonts w:ascii="Times New Roman" w:eastAsia="Times New Roman" w:hAnsi="Times New Roman" w:cs="Times New Roman"/>
          <w:sz w:val="28"/>
          <w:szCs w:val="28"/>
          <w:lang w:eastAsia="ru-RU"/>
        </w:rPr>
      </w:pPr>
      <w:r w:rsidRPr="00537557">
        <w:rPr>
          <w:rFonts w:ascii="Times New Roman" w:hAnsi="Times New Roman" w:cs="Times New Roman"/>
          <w:sz w:val="28"/>
          <w:szCs w:val="28"/>
        </w:rPr>
        <w:t xml:space="preserve">Вирус папилломы человека (ВПЧ) – антропонозный ДНК-содержащий вирус, относящийся к роду папилломавирусов </w:t>
      </w:r>
      <w:r w:rsidRPr="00537557">
        <w:rPr>
          <w:rFonts w:ascii="Times New Roman" w:hAnsi="Times New Roman" w:cs="Times New Roman"/>
          <w:i/>
          <w:sz w:val="28"/>
          <w:szCs w:val="28"/>
        </w:rPr>
        <w:t>(</w:t>
      </w:r>
      <w:r w:rsidRPr="00537557">
        <w:rPr>
          <w:rFonts w:ascii="Times New Roman" w:hAnsi="Times New Roman" w:cs="Times New Roman"/>
          <w:i/>
          <w:sz w:val="28"/>
          <w:szCs w:val="28"/>
          <w:lang w:val="en-US"/>
        </w:rPr>
        <w:t>Papillomaviridae</w:t>
      </w:r>
      <w:r w:rsidRPr="00537557">
        <w:rPr>
          <w:rFonts w:ascii="Times New Roman" w:hAnsi="Times New Roman" w:cs="Times New Roman"/>
          <w:i/>
          <w:sz w:val="28"/>
          <w:szCs w:val="28"/>
        </w:rPr>
        <w:t>)</w:t>
      </w:r>
      <w:r w:rsidRPr="00537557">
        <w:rPr>
          <w:rFonts w:ascii="Times New Roman" w:hAnsi="Times New Roman" w:cs="Times New Roman"/>
          <w:sz w:val="28"/>
          <w:szCs w:val="28"/>
        </w:rPr>
        <w:t xml:space="preserve"> семейства папававирусов </w:t>
      </w:r>
      <w:r w:rsidRPr="00537557">
        <w:rPr>
          <w:rFonts w:ascii="Times New Roman" w:hAnsi="Times New Roman" w:cs="Times New Roman"/>
          <w:i/>
          <w:sz w:val="28"/>
          <w:szCs w:val="28"/>
        </w:rPr>
        <w:t>(</w:t>
      </w:r>
      <w:r w:rsidRPr="00537557">
        <w:rPr>
          <w:rFonts w:ascii="Times New Roman" w:hAnsi="Times New Roman" w:cs="Times New Roman"/>
          <w:i/>
          <w:sz w:val="28"/>
          <w:szCs w:val="28"/>
          <w:lang w:val="en-US"/>
        </w:rPr>
        <w:t>Papopvaviridae</w:t>
      </w:r>
      <w:r w:rsidRPr="00537557">
        <w:rPr>
          <w:rFonts w:ascii="Times New Roman" w:hAnsi="Times New Roman" w:cs="Times New Roman"/>
          <w:i/>
          <w:sz w:val="28"/>
          <w:szCs w:val="28"/>
        </w:rPr>
        <w:t>),</w:t>
      </w:r>
      <w:r w:rsidRPr="00537557">
        <w:rPr>
          <w:rFonts w:ascii="Times New Roman" w:hAnsi="Times New Roman" w:cs="Times New Roman"/>
          <w:sz w:val="28"/>
          <w:szCs w:val="28"/>
        </w:rPr>
        <w:t xml:space="preserve"> включающих более 100 видов из 53 родов и около 200 типов.</w:t>
      </w: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Pr="003F7D10"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8D7BCC" w:rsidRPr="003F7D10" w:rsidRDefault="008D7BCC"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8D7BCC" w:rsidRPr="003F7D10" w:rsidRDefault="008D7BCC"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8D7BCC" w:rsidRPr="003F7D10" w:rsidRDefault="008D7BCC"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8D7BCC" w:rsidRPr="003F7D10" w:rsidRDefault="008D7BCC"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8D7BCC" w:rsidRPr="003F7D10" w:rsidRDefault="008D7BCC"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8D7BCC" w:rsidRPr="003F7D10" w:rsidRDefault="008D7BCC"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8D7BCC" w:rsidRPr="003F7D10" w:rsidRDefault="008D7BCC"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8D7BCC" w:rsidRPr="003F7D10" w:rsidRDefault="008D7BCC"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8D7BCC" w:rsidRPr="003F7D10" w:rsidRDefault="008D7BCC"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8D7BCC" w:rsidRPr="003F7D10" w:rsidRDefault="008D7BCC"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8D7BCC" w:rsidRPr="003F7D10" w:rsidRDefault="008D7BCC"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8D7BCC" w:rsidRPr="003F7D10" w:rsidRDefault="008D7BCC"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8D7BCC" w:rsidRPr="003F7D10" w:rsidRDefault="008D7BCC"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8D7BCC" w:rsidRPr="003F7D10" w:rsidRDefault="008D7BCC"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8D7BCC" w:rsidRPr="003F7D10" w:rsidRDefault="008D7BCC"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8D7BCC" w:rsidRPr="003F7D10" w:rsidRDefault="008D7BCC"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9A18F0" w:rsidRPr="0016705D" w:rsidRDefault="009A18F0" w:rsidP="003A4E6C">
      <w:pPr>
        <w:shd w:val="clear" w:color="auto" w:fill="FFFFFF"/>
        <w:spacing w:after="0"/>
        <w:jc w:val="both"/>
        <w:textAlignment w:val="top"/>
        <w:rPr>
          <w:rFonts w:ascii="Times New Roman" w:eastAsia="Times New Roman" w:hAnsi="Times New Roman" w:cs="Times New Roman"/>
          <w:sz w:val="28"/>
          <w:szCs w:val="28"/>
          <w:lang w:eastAsia="ru-RU"/>
        </w:rPr>
      </w:pPr>
    </w:p>
    <w:p w:rsidR="003A4E6C" w:rsidRPr="009A18F0" w:rsidRDefault="003A4E6C" w:rsidP="00DD4BD7">
      <w:pPr>
        <w:pStyle w:val="a8"/>
        <w:numPr>
          <w:ilvl w:val="1"/>
          <w:numId w:val="2"/>
        </w:numPr>
        <w:shd w:val="clear" w:color="auto" w:fill="FFFFFF"/>
        <w:spacing w:after="120" w:line="276" w:lineRule="auto"/>
        <w:ind w:left="1434" w:hanging="357"/>
        <w:contextualSpacing w:val="0"/>
        <w:jc w:val="center"/>
        <w:textAlignment w:val="top"/>
        <w:outlineLvl w:val="0"/>
        <w:rPr>
          <w:b/>
          <w:bCs/>
          <w:kern w:val="36"/>
          <w:sz w:val="28"/>
          <w:szCs w:val="28"/>
        </w:rPr>
      </w:pPr>
      <w:r w:rsidRPr="009A18F0">
        <w:rPr>
          <w:b/>
          <w:bCs/>
          <w:kern w:val="36"/>
          <w:sz w:val="28"/>
          <w:szCs w:val="28"/>
        </w:rPr>
        <w:lastRenderedPageBreak/>
        <w:t>Краткая информация по заболеванию или состоянию (группы заболеваний или состояний)</w:t>
      </w:r>
    </w:p>
    <w:p w:rsidR="003A4E6C" w:rsidRPr="009A18F0" w:rsidRDefault="003A4E6C" w:rsidP="00DD4BD7">
      <w:pPr>
        <w:pStyle w:val="a8"/>
        <w:numPr>
          <w:ilvl w:val="1"/>
          <w:numId w:val="5"/>
        </w:numPr>
        <w:shd w:val="clear" w:color="auto" w:fill="FFFFFF"/>
        <w:spacing w:line="276" w:lineRule="auto"/>
        <w:textAlignment w:val="top"/>
        <w:outlineLvl w:val="0"/>
        <w:rPr>
          <w:b/>
          <w:bCs/>
          <w:kern w:val="36"/>
          <w:sz w:val="28"/>
          <w:szCs w:val="28"/>
          <w:u w:val="single"/>
        </w:rPr>
      </w:pPr>
      <w:r w:rsidRPr="009A18F0">
        <w:rPr>
          <w:b/>
          <w:bCs/>
          <w:kern w:val="36"/>
          <w:sz w:val="28"/>
          <w:szCs w:val="28"/>
          <w:u w:val="single"/>
        </w:rPr>
        <w:t>Определение заболевания или состояния (группы заболеваний или состояний)</w:t>
      </w:r>
    </w:p>
    <w:p w:rsidR="008D7BCC" w:rsidRPr="008D7BCC" w:rsidRDefault="008D7BCC" w:rsidP="008D7BCC">
      <w:pPr>
        <w:shd w:val="clear" w:color="auto" w:fill="FFFFFF"/>
        <w:jc w:val="both"/>
        <w:textAlignment w:val="top"/>
        <w:rPr>
          <w:rFonts w:ascii="Times New Roman" w:hAnsi="Times New Roman" w:cs="Times New Roman"/>
          <w:sz w:val="28"/>
        </w:rPr>
      </w:pPr>
      <w:r w:rsidRPr="008D7BCC">
        <w:rPr>
          <w:rFonts w:ascii="Times New Roman" w:hAnsi="Times New Roman" w:cs="Times New Roman"/>
          <w:sz w:val="28"/>
        </w:rPr>
        <w:t xml:space="preserve">Аногенитальные (венерические) бородавки </w:t>
      </w:r>
      <w:r>
        <w:rPr>
          <w:rFonts w:ascii="Times New Roman" w:hAnsi="Times New Roman" w:cs="Times New Roman"/>
          <w:sz w:val="28"/>
        </w:rPr>
        <w:t>–</w:t>
      </w:r>
      <w:r w:rsidRPr="008D7BCC">
        <w:rPr>
          <w:rFonts w:ascii="Times New Roman" w:hAnsi="Times New Roman" w:cs="Times New Roman"/>
          <w:sz w:val="28"/>
        </w:rPr>
        <w:t xml:space="preserve"> вирусное заболевание, передаваемое преимущественно половым путем, обусловленное вирусом папилломы человека (</w:t>
      </w:r>
      <w:r>
        <w:rPr>
          <w:rFonts w:ascii="Times New Roman" w:hAnsi="Times New Roman" w:cs="Times New Roman"/>
          <w:sz w:val="28"/>
        </w:rPr>
        <w:t xml:space="preserve">ВПЧ) </w:t>
      </w:r>
      <w:r w:rsidRPr="008D7BCC">
        <w:rPr>
          <w:rFonts w:ascii="Times New Roman" w:hAnsi="Times New Roman" w:cs="Times New Roman"/>
          <w:sz w:val="28"/>
        </w:rPr>
        <w:t>и характеризующееся появлением экзофитных и эндофитных разрастаний на коже и слизистых оболочках наружных половых органов, уретры, влагалища, шейки матки, перианальной области, а</w:t>
      </w:r>
      <w:r w:rsidR="004923C0">
        <w:rPr>
          <w:rFonts w:ascii="Times New Roman" w:hAnsi="Times New Roman" w:cs="Times New Roman"/>
          <w:sz w:val="28"/>
        </w:rPr>
        <w:t>нального канала, ротоглотки</w:t>
      </w:r>
      <w:r w:rsidRPr="008D7BCC">
        <w:rPr>
          <w:rFonts w:ascii="Times New Roman" w:hAnsi="Times New Roman" w:cs="Times New Roman"/>
          <w:sz w:val="28"/>
        </w:rPr>
        <w:t xml:space="preserve">. </w:t>
      </w:r>
    </w:p>
    <w:p w:rsidR="008D7BCC" w:rsidRDefault="003A4E6C" w:rsidP="00DD4BD7">
      <w:pPr>
        <w:pStyle w:val="a8"/>
        <w:numPr>
          <w:ilvl w:val="1"/>
          <w:numId w:val="5"/>
        </w:numPr>
        <w:shd w:val="clear" w:color="auto" w:fill="FFFFFF"/>
        <w:spacing w:line="276" w:lineRule="auto"/>
        <w:textAlignment w:val="top"/>
        <w:outlineLvl w:val="0"/>
        <w:rPr>
          <w:b/>
          <w:bCs/>
          <w:kern w:val="36"/>
          <w:sz w:val="28"/>
          <w:szCs w:val="28"/>
          <w:u w:val="single"/>
        </w:rPr>
      </w:pPr>
      <w:r w:rsidRPr="00305BE7">
        <w:rPr>
          <w:b/>
          <w:bCs/>
          <w:kern w:val="36"/>
          <w:sz w:val="28"/>
          <w:szCs w:val="28"/>
          <w:u w:val="single"/>
        </w:rPr>
        <w:t>Этиология и патогенез заболевания или состояния (группы заболеваний или состояний)</w:t>
      </w:r>
    </w:p>
    <w:p w:rsidR="003F7D10" w:rsidRPr="00D07633" w:rsidRDefault="008D7BCC" w:rsidP="005154DE">
      <w:pPr>
        <w:shd w:val="clear" w:color="auto" w:fill="FFFFFF"/>
        <w:spacing w:after="0"/>
        <w:jc w:val="both"/>
        <w:textAlignment w:val="top"/>
        <w:outlineLvl w:val="0"/>
        <w:rPr>
          <w:rFonts w:ascii="Times New Roman" w:hAnsi="Times New Roman" w:cs="Times New Roman"/>
          <w:sz w:val="28"/>
        </w:rPr>
      </w:pPr>
      <w:r w:rsidRPr="00D07633">
        <w:rPr>
          <w:rFonts w:ascii="Times New Roman" w:hAnsi="Times New Roman" w:cs="Times New Roman"/>
          <w:sz w:val="28"/>
        </w:rPr>
        <w:t xml:space="preserve">Возбудитель заболевания – вирус папилломы человека </w:t>
      </w:r>
      <w:r w:rsidR="00537557">
        <w:rPr>
          <w:rFonts w:ascii="Times New Roman" w:hAnsi="Times New Roman" w:cs="Times New Roman"/>
          <w:sz w:val="28"/>
        </w:rPr>
        <w:t>–</w:t>
      </w:r>
      <w:r w:rsidRPr="00D07633">
        <w:rPr>
          <w:rFonts w:ascii="Times New Roman" w:hAnsi="Times New Roman" w:cs="Times New Roman"/>
          <w:sz w:val="28"/>
        </w:rPr>
        <w:t xml:space="preserve"> относится к </w:t>
      </w:r>
      <w:r w:rsidR="00D07633" w:rsidRPr="00D07633">
        <w:rPr>
          <w:rFonts w:ascii="Times New Roman" w:hAnsi="Times New Roman" w:cs="Times New Roman"/>
          <w:sz w:val="28"/>
          <w:szCs w:val="28"/>
        </w:rPr>
        <w:t xml:space="preserve">роду папилломавирусов </w:t>
      </w:r>
      <w:r w:rsidR="00D07633" w:rsidRPr="00D07633">
        <w:rPr>
          <w:rFonts w:ascii="Times New Roman" w:hAnsi="Times New Roman" w:cs="Times New Roman"/>
          <w:i/>
          <w:sz w:val="28"/>
          <w:szCs w:val="28"/>
        </w:rPr>
        <w:t>(</w:t>
      </w:r>
      <w:r w:rsidR="00D07633" w:rsidRPr="00D07633">
        <w:rPr>
          <w:rFonts w:ascii="Times New Roman" w:hAnsi="Times New Roman" w:cs="Times New Roman"/>
          <w:i/>
          <w:sz w:val="28"/>
          <w:szCs w:val="28"/>
          <w:lang w:val="en-US"/>
        </w:rPr>
        <w:t>Papillomaviridae</w:t>
      </w:r>
      <w:r w:rsidR="00D07633" w:rsidRPr="00D07633">
        <w:rPr>
          <w:rFonts w:ascii="Times New Roman" w:hAnsi="Times New Roman" w:cs="Times New Roman"/>
          <w:i/>
          <w:sz w:val="28"/>
          <w:szCs w:val="28"/>
        </w:rPr>
        <w:t>)</w:t>
      </w:r>
      <w:r w:rsidR="00D07633" w:rsidRPr="00D07633">
        <w:rPr>
          <w:rFonts w:ascii="Times New Roman" w:hAnsi="Times New Roman" w:cs="Times New Roman"/>
          <w:sz w:val="28"/>
          <w:szCs w:val="28"/>
        </w:rPr>
        <w:t xml:space="preserve"> семейства паповавирусов </w:t>
      </w:r>
      <w:r w:rsidR="00D07633" w:rsidRPr="00D07633">
        <w:rPr>
          <w:rFonts w:ascii="Times New Roman" w:hAnsi="Times New Roman" w:cs="Times New Roman"/>
          <w:i/>
          <w:sz w:val="28"/>
          <w:szCs w:val="28"/>
        </w:rPr>
        <w:t>(</w:t>
      </w:r>
      <w:r w:rsidR="000572C3">
        <w:rPr>
          <w:rFonts w:ascii="Times New Roman" w:hAnsi="Times New Roman" w:cs="Times New Roman"/>
          <w:i/>
          <w:sz w:val="28"/>
          <w:szCs w:val="28"/>
          <w:lang w:val="en-US"/>
        </w:rPr>
        <w:t>Papo</w:t>
      </w:r>
      <w:r w:rsidR="00D07633" w:rsidRPr="00D07633">
        <w:rPr>
          <w:rFonts w:ascii="Times New Roman" w:hAnsi="Times New Roman" w:cs="Times New Roman"/>
          <w:i/>
          <w:sz w:val="28"/>
          <w:szCs w:val="28"/>
          <w:lang w:val="en-US"/>
        </w:rPr>
        <w:t>vaviridae</w:t>
      </w:r>
      <w:r w:rsidR="00D07633" w:rsidRPr="00D07633">
        <w:rPr>
          <w:rFonts w:ascii="Times New Roman" w:hAnsi="Times New Roman" w:cs="Times New Roman"/>
          <w:i/>
          <w:sz w:val="28"/>
          <w:szCs w:val="28"/>
        </w:rPr>
        <w:t>)</w:t>
      </w:r>
      <w:r w:rsidRPr="00D07633">
        <w:rPr>
          <w:rFonts w:ascii="Times New Roman" w:hAnsi="Times New Roman" w:cs="Times New Roman"/>
          <w:sz w:val="28"/>
        </w:rPr>
        <w:t>, состоящему из 16 родов, представители 5 из кот</w:t>
      </w:r>
      <w:r w:rsidR="00B83DD7" w:rsidRPr="00D07633">
        <w:rPr>
          <w:rFonts w:ascii="Times New Roman" w:hAnsi="Times New Roman" w:cs="Times New Roman"/>
          <w:sz w:val="28"/>
        </w:rPr>
        <w:t>орых патогенны для человека</w:t>
      </w:r>
      <w:r w:rsidR="008440C0" w:rsidRPr="00D07633">
        <w:rPr>
          <w:rFonts w:ascii="Times New Roman" w:hAnsi="Times New Roman" w:cs="Times New Roman"/>
          <w:sz w:val="28"/>
        </w:rPr>
        <w:t>.</w:t>
      </w:r>
    </w:p>
    <w:p w:rsidR="00CC58EF" w:rsidRPr="00F83CA5" w:rsidRDefault="008D7BCC" w:rsidP="005154DE">
      <w:pPr>
        <w:shd w:val="clear" w:color="auto" w:fill="FFFFFF"/>
        <w:spacing w:after="0"/>
        <w:jc w:val="both"/>
        <w:textAlignment w:val="top"/>
        <w:outlineLvl w:val="0"/>
        <w:rPr>
          <w:rFonts w:ascii="Times New Roman" w:hAnsi="Times New Roman" w:cs="Times New Roman"/>
          <w:sz w:val="28"/>
        </w:rPr>
      </w:pPr>
      <w:r w:rsidRPr="00CC58EF">
        <w:rPr>
          <w:rFonts w:ascii="Times New Roman" w:hAnsi="Times New Roman" w:cs="Times New Roman"/>
          <w:sz w:val="28"/>
          <w:szCs w:val="28"/>
        </w:rPr>
        <w:t>Международное Агентство по исследованию рака (</w:t>
      </w:r>
      <w:r w:rsidR="00CC58EF" w:rsidRPr="00CC58EF">
        <w:rPr>
          <w:rFonts w:ascii="Times New Roman" w:hAnsi="Times New Roman" w:cs="Times New Roman"/>
          <w:color w:val="222222"/>
          <w:sz w:val="28"/>
          <w:szCs w:val="28"/>
          <w:shd w:val="clear" w:color="auto" w:fill="FFFFFF"/>
        </w:rPr>
        <w:t>The International</w:t>
      </w:r>
      <w:r w:rsidR="005154DE">
        <w:rPr>
          <w:rFonts w:ascii="Times New Roman" w:hAnsi="Times New Roman" w:cs="Times New Roman"/>
          <w:color w:val="222222"/>
          <w:sz w:val="28"/>
          <w:szCs w:val="28"/>
          <w:shd w:val="clear" w:color="auto" w:fill="FFFFFF"/>
        </w:rPr>
        <w:t xml:space="preserve"> </w:t>
      </w:r>
      <w:r w:rsidR="00CC58EF" w:rsidRPr="00CC58EF">
        <w:rPr>
          <w:rFonts w:ascii="Times New Roman" w:hAnsi="Times New Roman" w:cs="Times New Roman"/>
          <w:color w:val="222222"/>
          <w:sz w:val="28"/>
          <w:szCs w:val="28"/>
          <w:shd w:val="clear" w:color="auto" w:fill="FFFFFF"/>
        </w:rPr>
        <w:t>Agency for Research on Cancer</w:t>
      </w:r>
      <w:r w:rsidRPr="00CC58EF">
        <w:rPr>
          <w:rFonts w:ascii="Times New Roman" w:hAnsi="Times New Roman" w:cs="Times New Roman"/>
          <w:sz w:val="28"/>
          <w:szCs w:val="28"/>
        </w:rPr>
        <w:t xml:space="preserve">) </w:t>
      </w:r>
      <w:r w:rsidR="00537557">
        <w:rPr>
          <w:rFonts w:ascii="Times New Roman" w:hAnsi="Times New Roman" w:cs="Times New Roman"/>
          <w:sz w:val="28"/>
          <w:szCs w:val="28"/>
        </w:rPr>
        <w:t>утвердило</w:t>
      </w:r>
      <w:r w:rsidRPr="00CC58EF">
        <w:rPr>
          <w:rFonts w:ascii="Times New Roman" w:hAnsi="Times New Roman" w:cs="Times New Roman"/>
          <w:sz w:val="28"/>
          <w:szCs w:val="28"/>
        </w:rPr>
        <w:t xml:space="preserve"> ВПЧ этиологическим агентом широкого спектра</w:t>
      </w:r>
      <w:r w:rsidRPr="008D7BCC">
        <w:rPr>
          <w:rFonts w:ascii="Times New Roman" w:hAnsi="Times New Roman" w:cs="Times New Roman"/>
          <w:sz w:val="28"/>
        </w:rPr>
        <w:t xml:space="preserve"> онкологических заболеваний, таких как рак шейки матки, вульвы, влагалища, анального канала, пениса, головы и шеи, </w:t>
      </w:r>
      <w:r w:rsidR="000572C3">
        <w:rPr>
          <w:rFonts w:ascii="Times New Roman" w:hAnsi="Times New Roman" w:cs="Times New Roman"/>
          <w:sz w:val="28"/>
        </w:rPr>
        <w:t xml:space="preserve">пищевода, </w:t>
      </w:r>
      <w:r w:rsidRPr="008D7BCC">
        <w:rPr>
          <w:rFonts w:ascii="Times New Roman" w:hAnsi="Times New Roman" w:cs="Times New Roman"/>
          <w:sz w:val="28"/>
        </w:rPr>
        <w:t xml:space="preserve">а также аногенитальных (венерических) бородавок и рецидивирующего </w:t>
      </w:r>
      <w:r w:rsidR="00132515">
        <w:rPr>
          <w:rFonts w:ascii="Times New Roman" w:hAnsi="Times New Roman" w:cs="Times New Roman"/>
          <w:sz w:val="28"/>
        </w:rPr>
        <w:t xml:space="preserve">респираторного папилломатоза </w:t>
      </w:r>
      <w:r w:rsidR="00F83CA5" w:rsidRPr="00F83CA5">
        <w:rPr>
          <w:rFonts w:ascii="Times New Roman" w:hAnsi="Times New Roman" w:cs="Times New Roman"/>
          <w:sz w:val="28"/>
        </w:rPr>
        <w:t>[1]</w:t>
      </w:r>
      <w:r w:rsidRPr="00F83CA5">
        <w:rPr>
          <w:rFonts w:ascii="Times New Roman" w:hAnsi="Times New Roman" w:cs="Times New Roman"/>
          <w:sz w:val="28"/>
        </w:rPr>
        <w:t xml:space="preserve">. </w:t>
      </w:r>
    </w:p>
    <w:p w:rsidR="00CC58EF" w:rsidRDefault="008D7BCC" w:rsidP="003F7D10">
      <w:pPr>
        <w:shd w:val="clear" w:color="auto" w:fill="FFFFFF"/>
        <w:spacing w:after="0"/>
        <w:jc w:val="both"/>
        <w:textAlignment w:val="top"/>
        <w:outlineLvl w:val="0"/>
        <w:rPr>
          <w:rFonts w:ascii="Times New Roman" w:hAnsi="Times New Roman" w:cs="Times New Roman"/>
          <w:sz w:val="28"/>
        </w:rPr>
      </w:pPr>
      <w:r w:rsidRPr="008D7BCC">
        <w:rPr>
          <w:rFonts w:ascii="Times New Roman" w:hAnsi="Times New Roman" w:cs="Times New Roman"/>
          <w:sz w:val="28"/>
        </w:rPr>
        <w:t>В настоящее время идентифицировано более 200 генотипо</w:t>
      </w:r>
      <w:r w:rsidR="00F83CA5">
        <w:rPr>
          <w:rFonts w:ascii="Times New Roman" w:hAnsi="Times New Roman" w:cs="Times New Roman"/>
          <w:sz w:val="28"/>
        </w:rPr>
        <w:t>в вирусов папилломы человека</w:t>
      </w:r>
      <w:r w:rsidRPr="008D7BCC">
        <w:rPr>
          <w:rFonts w:ascii="Times New Roman" w:hAnsi="Times New Roman" w:cs="Times New Roman"/>
          <w:sz w:val="28"/>
        </w:rPr>
        <w:t xml:space="preserve">, из </w:t>
      </w:r>
      <w:r w:rsidR="000572C3">
        <w:rPr>
          <w:rFonts w:ascii="Times New Roman" w:hAnsi="Times New Roman" w:cs="Times New Roman"/>
          <w:sz w:val="28"/>
        </w:rPr>
        <w:t>которых</w:t>
      </w:r>
      <w:r w:rsidRPr="008D7BCC">
        <w:rPr>
          <w:rFonts w:ascii="Times New Roman" w:hAnsi="Times New Roman" w:cs="Times New Roman"/>
          <w:sz w:val="28"/>
        </w:rPr>
        <w:t xml:space="preserve"> около 45 генотипов</w:t>
      </w:r>
      <w:r w:rsidR="00CC58EF">
        <w:rPr>
          <w:rFonts w:ascii="Times New Roman" w:hAnsi="Times New Roman" w:cs="Times New Roman"/>
          <w:sz w:val="28"/>
        </w:rPr>
        <w:t xml:space="preserve"> </w:t>
      </w:r>
      <w:r w:rsidRPr="008D7BCC">
        <w:rPr>
          <w:rFonts w:ascii="Times New Roman" w:hAnsi="Times New Roman" w:cs="Times New Roman"/>
          <w:sz w:val="28"/>
        </w:rPr>
        <w:t xml:space="preserve">ВПЧ могут инфицировать урогенитальный тракт. </w:t>
      </w:r>
    </w:p>
    <w:p w:rsidR="008440C0" w:rsidRDefault="008D7BCC" w:rsidP="003F7D10">
      <w:pPr>
        <w:shd w:val="clear" w:color="auto" w:fill="FFFFFF"/>
        <w:spacing w:after="0"/>
        <w:jc w:val="both"/>
        <w:textAlignment w:val="top"/>
        <w:outlineLvl w:val="0"/>
        <w:rPr>
          <w:rFonts w:ascii="Times New Roman" w:hAnsi="Times New Roman" w:cs="Times New Roman"/>
          <w:sz w:val="28"/>
        </w:rPr>
      </w:pPr>
      <w:r w:rsidRPr="008D7BCC">
        <w:rPr>
          <w:rFonts w:ascii="Times New Roman" w:hAnsi="Times New Roman" w:cs="Times New Roman"/>
          <w:sz w:val="28"/>
        </w:rPr>
        <w:t xml:space="preserve">ВПЧ относится к высококонтагиозным мукозотропным и дерматотропным вирусам, передаваемым от человека к человеку при оральном, генитальном и анальном половых контактах, а также контактно-бытовым и вертикальным путями. </w:t>
      </w:r>
    </w:p>
    <w:p w:rsidR="00CC58EF" w:rsidRDefault="008D7BCC" w:rsidP="003F7D10">
      <w:pPr>
        <w:shd w:val="clear" w:color="auto" w:fill="FFFFFF"/>
        <w:spacing w:after="0"/>
        <w:jc w:val="both"/>
        <w:textAlignment w:val="top"/>
        <w:outlineLvl w:val="0"/>
        <w:rPr>
          <w:rFonts w:ascii="Times New Roman" w:hAnsi="Times New Roman" w:cs="Times New Roman"/>
          <w:sz w:val="28"/>
        </w:rPr>
      </w:pPr>
      <w:r w:rsidRPr="008D7BCC">
        <w:rPr>
          <w:rFonts w:ascii="Times New Roman" w:hAnsi="Times New Roman" w:cs="Times New Roman"/>
          <w:sz w:val="28"/>
        </w:rPr>
        <w:t xml:space="preserve">Инфицирование </w:t>
      </w:r>
      <w:r w:rsidR="008440C0">
        <w:rPr>
          <w:rFonts w:ascii="Times New Roman" w:hAnsi="Times New Roman" w:cs="Times New Roman"/>
          <w:sz w:val="28"/>
        </w:rPr>
        <w:t xml:space="preserve">ВПЧ </w:t>
      </w:r>
      <w:r w:rsidRPr="008D7BCC">
        <w:rPr>
          <w:rFonts w:ascii="Times New Roman" w:hAnsi="Times New Roman" w:cs="Times New Roman"/>
          <w:sz w:val="28"/>
        </w:rPr>
        <w:t xml:space="preserve">происходит </w:t>
      </w:r>
      <w:r w:rsidR="00CC58EF" w:rsidRPr="003A4E6C">
        <w:rPr>
          <w:rFonts w:ascii="Times New Roman" w:eastAsia="Times New Roman" w:hAnsi="Times New Roman" w:cs="Times New Roman"/>
          <w:sz w:val="28"/>
          <w:szCs w:val="28"/>
          <w:lang w:eastAsia="ru-RU"/>
        </w:rPr>
        <w:t>при любых формах половых контактов</w:t>
      </w:r>
      <w:r w:rsidRPr="008D7BCC">
        <w:rPr>
          <w:rFonts w:ascii="Times New Roman" w:hAnsi="Times New Roman" w:cs="Times New Roman"/>
          <w:sz w:val="28"/>
        </w:rPr>
        <w:t xml:space="preserve">, </w:t>
      </w:r>
      <w:r w:rsidR="00B71463">
        <w:rPr>
          <w:rFonts w:ascii="Times New Roman" w:hAnsi="Times New Roman" w:cs="Times New Roman"/>
          <w:sz w:val="28"/>
        </w:rPr>
        <w:t xml:space="preserve">при тесных бытовых контактах, </w:t>
      </w:r>
      <w:r w:rsidR="000572C3">
        <w:rPr>
          <w:rFonts w:ascii="Times New Roman" w:hAnsi="Times New Roman" w:cs="Times New Roman"/>
          <w:sz w:val="28"/>
        </w:rPr>
        <w:t xml:space="preserve">инфицирование </w:t>
      </w:r>
      <w:r w:rsidRPr="008D7BCC">
        <w:rPr>
          <w:rFonts w:ascii="Times New Roman" w:hAnsi="Times New Roman" w:cs="Times New Roman"/>
          <w:sz w:val="28"/>
        </w:rPr>
        <w:t xml:space="preserve">детей </w:t>
      </w:r>
      <w:r w:rsidR="000572C3">
        <w:rPr>
          <w:rFonts w:ascii="Times New Roman" w:hAnsi="Times New Roman" w:cs="Times New Roman"/>
          <w:sz w:val="28"/>
        </w:rPr>
        <w:t xml:space="preserve">также возможно при рождении </w:t>
      </w:r>
      <w:r w:rsidRPr="008D7BCC">
        <w:rPr>
          <w:rFonts w:ascii="Times New Roman" w:hAnsi="Times New Roman" w:cs="Times New Roman"/>
          <w:sz w:val="28"/>
        </w:rPr>
        <w:t xml:space="preserve"> </w:t>
      </w:r>
      <w:r w:rsidR="000572C3">
        <w:rPr>
          <w:rFonts w:ascii="Times New Roman" w:hAnsi="Times New Roman" w:cs="Times New Roman"/>
          <w:sz w:val="28"/>
        </w:rPr>
        <w:t xml:space="preserve">через естественные </w:t>
      </w:r>
      <w:r w:rsidR="00537557">
        <w:rPr>
          <w:rFonts w:ascii="Times New Roman" w:hAnsi="Times New Roman" w:cs="Times New Roman"/>
          <w:sz w:val="28"/>
        </w:rPr>
        <w:t>родовые</w:t>
      </w:r>
      <w:r w:rsidR="000572C3">
        <w:rPr>
          <w:rFonts w:ascii="Times New Roman" w:hAnsi="Times New Roman" w:cs="Times New Roman"/>
          <w:sz w:val="28"/>
        </w:rPr>
        <w:t xml:space="preserve"> пути</w:t>
      </w:r>
      <w:r w:rsidRPr="008D7BCC">
        <w:rPr>
          <w:rFonts w:ascii="Times New Roman" w:hAnsi="Times New Roman" w:cs="Times New Roman"/>
          <w:sz w:val="28"/>
        </w:rPr>
        <w:t xml:space="preserve">. Возможность </w:t>
      </w:r>
      <w:r w:rsidR="00537557">
        <w:rPr>
          <w:rFonts w:ascii="Times New Roman" w:hAnsi="Times New Roman" w:cs="Times New Roman"/>
          <w:sz w:val="28"/>
        </w:rPr>
        <w:t>самозаражения (</w:t>
      </w:r>
      <w:r w:rsidRPr="008D7BCC">
        <w:rPr>
          <w:rFonts w:ascii="Times New Roman" w:hAnsi="Times New Roman" w:cs="Times New Roman"/>
          <w:sz w:val="28"/>
        </w:rPr>
        <w:t>аутоинокуляции</w:t>
      </w:r>
      <w:r w:rsidR="00537557">
        <w:rPr>
          <w:rFonts w:ascii="Times New Roman" w:hAnsi="Times New Roman" w:cs="Times New Roman"/>
          <w:sz w:val="28"/>
        </w:rPr>
        <w:t>)</w:t>
      </w:r>
      <w:r w:rsidRPr="008D7BCC">
        <w:rPr>
          <w:rFonts w:ascii="Times New Roman" w:hAnsi="Times New Roman" w:cs="Times New Roman"/>
          <w:sz w:val="28"/>
        </w:rPr>
        <w:t xml:space="preserve"> и передачи ВПЧ через бытовые предметы остается недостаточно изученной. </w:t>
      </w:r>
      <w:r w:rsidR="00A76236" w:rsidRPr="008D7BCC">
        <w:rPr>
          <w:rFonts w:ascii="Times New Roman" w:hAnsi="Times New Roman" w:cs="Times New Roman"/>
          <w:sz w:val="28"/>
        </w:rPr>
        <w:t xml:space="preserve">Инфицированию способствует наличие микротравм и воспалительных процессов кожи и слизистых </w:t>
      </w:r>
      <w:r w:rsidR="00A76236" w:rsidRPr="000572C3">
        <w:rPr>
          <w:rFonts w:ascii="Times New Roman" w:hAnsi="Times New Roman" w:cs="Times New Roman"/>
          <w:sz w:val="28"/>
        </w:rPr>
        <w:t>оболочек, приводящих к снижению местного иммунитета</w:t>
      </w:r>
      <w:r w:rsidR="000572C3" w:rsidRPr="000572C3">
        <w:rPr>
          <w:rFonts w:ascii="Times New Roman" w:hAnsi="Times New Roman" w:cs="Times New Roman"/>
          <w:sz w:val="28"/>
        </w:rPr>
        <w:t>, а также устойчивость ВПЧ к антисептикам [113]</w:t>
      </w:r>
      <w:r w:rsidR="000572C3">
        <w:rPr>
          <w:rFonts w:ascii="Times New Roman" w:hAnsi="Times New Roman" w:cs="Times New Roman"/>
          <w:sz w:val="28"/>
        </w:rPr>
        <w:t>.</w:t>
      </w:r>
      <w:r w:rsidR="00A76236" w:rsidRPr="008D7BCC">
        <w:rPr>
          <w:rFonts w:ascii="Times New Roman" w:hAnsi="Times New Roman" w:cs="Times New Roman"/>
          <w:sz w:val="28"/>
        </w:rPr>
        <w:t xml:space="preserve"> </w:t>
      </w:r>
      <w:r w:rsidRPr="008D7BCC">
        <w:rPr>
          <w:rFonts w:ascii="Times New Roman" w:hAnsi="Times New Roman" w:cs="Times New Roman"/>
          <w:sz w:val="28"/>
        </w:rPr>
        <w:t xml:space="preserve">Медицинский персонал может инфицироваться ВПЧ </w:t>
      </w:r>
      <w:r w:rsidR="00B71463">
        <w:rPr>
          <w:rFonts w:ascii="Times New Roman" w:hAnsi="Times New Roman" w:cs="Times New Roman"/>
          <w:sz w:val="28"/>
        </w:rPr>
        <w:t xml:space="preserve">при нарушении правил санитарной профилактики </w:t>
      </w:r>
      <w:r w:rsidRPr="008D7BCC">
        <w:rPr>
          <w:rFonts w:ascii="Times New Roman" w:hAnsi="Times New Roman" w:cs="Times New Roman"/>
          <w:sz w:val="28"/>
        </w:rPr>
        <w:t>во время лазерной</w:t>
      </w:r>
      <w:r w:rsidR="00CC58EF">
        <w:rPr>
          <w:rFonts w:ascii="Times New Roman" w:hAnsi="Times New Roman" w:cs="Times New Roman"/>
          <w:sz w:val="28"/>
        </w:rPr>
        <w:t xml:space="preserve">, радиоволновой или </w:t>
      </w:r>
      <w:r w:rsidR="00CC58EF">
        <w:rPr>
          <w:rFonts w:ascii="Times New Roman" w:hAnsi="Times New Roman" w:cs="Times New Roman"/>
          <w:sz w:val="28"/>
        </w:rPr>
        <w:lastRenderedPageBreak/>
        <w:t>электрохирургической</w:t>
      </w:r>
      <w:r w:rsidRPr="008D7BCC">
        <w:rPr>
          <w:rFonts w:ascii="Times New Roman" w:hAnsi="Times New Roman" w:cs="Times New Roman"/>
          <w:sz w:val="28"/>
        </w:rPr>
        <w:t xml:space="preserve"> деструкции аногенитальных </w:t>
      </w:r>
      <w:r w:rsidR="00A858B8">
        <w:rPr>
          <w:rFonts w:ascii="Times New Roman" w:eastAsia="Times New Roman" w:hAnsi="Times New Roman" w:cs="Times New Roman"/>
          <w:bCs/>
          <w:sz w:val="28"/>
          <w:szCs w:val="28"/>
          <w:lang w:eastAsia="ru-RU"/>
        </w:rPr>
        <w:t xml:space="preserve">(венерических) </w:t>
      </w:r>
      <w:r w:rsidRPr="008D7BCC">
        <w:rPr>
          <w:rFonts w:ascii="Times New Roman" w:hAnsi="Times New Roman" w:cs="Times New Roman"/>
          <w:sz w:val="28"/>
        </w:rPr>
        <w:t>бородавок, вдыхая образующийся дым, содержащий вирус</w:t>
      </w:r>
      <w:r w:rsidR="008440C0">
        <w:rPr>
          <w:rFonts w:ascii="Times New Roman" w:hAnsi="Times New Roman" w:cs="Times New Roman"/>
          <w:sz w:val="28"/>
        </w:rPr>
        <w:t>ные частицы</w:t>
      </w:r>
      <w:r w:rsidRPr="008D7BCC">
        <w:rPr>
          <w:rFonts w:ascii="Times New Roman" w:hAnsi="Times New Roman" w:cs="Times New Roman"/>
          <w:sz w:val="28"/>
        </w:rPr>
        <w:t xml:space="preserve">. </w:t>
      </w:r>
    </w:p>
    <w:p w:rsidR="00CC58EF" w:rsidRDefault="008D7BCC" w:rsidP="003F7D10">
      <w:pPr>
        <w:shd w:val="clear" w:color="auto" w:fill="FFFFFF"/>
        <w:spacing w:after="0"/>
        <w:jc w:val="both"/>
        <w:textAlignment w:val="top"/>
        <w:outlineLvl w:val="0"/>
        <w:rPr>
          <w:rFonts w:ascii="Times New Roman" w:hAnsi="Times New Roman" w:cs="Times New Roman"/>
          <w:sz w:val="28"/>
        </w:rPr>
      </w:pPr>
      <w:r w:rsidRPr="008D7BCC">
        <w:rPr>
          <w:rFonts w:ascii="Times New Roman" w:hAnsi="Times New Roman" w:cs="Times New Roman"/>
          <w:sz w:val="28"/>
        </w:rPr>
        <w:t xml:space="preserve">Инкубационный период заболевания может длиться от нескольких месяцев до нескольких лет. Среднее время между инфицированием ВПЧ и развитием аногенитальных </w:t>
      </w:r>
      <w:r w:rsidR="00E1371E">
        <w:rPr>
          <w:rFonts w:ascii="Times New Roman" w:hAnsi="Times New Roman" w:cs="Times New Roman"/>
          <w:sz w:val="28"/>
          <w:szCs w:val="28"/>
        </w:rPr>
        <w:t>(венерических</w:t>
      </w:r>
      <w:r w:rsidR="00E1371E" w:rsidRPr="008D7BCC">
        <w:rPr>
          <w:rFonts w:ascii="Times New Roman" w:hAnsi="Times New Roman" w:cs="Times New Roman"/>
          <w:sz w:val="28"/>
          <w:szCs w:val="28"/>
        </w:rPr>
        <w:t xml:space="preserve">) </w:t>
      </w:r>
      <w:r w:rsidRPr="008D7BCC">
        <w:rPr>
          <w:rFonts w:ascii="Times New Roman" w:hAnsi="Times New Roman" w:cs="Times New Roman"/>
          <w:sz w:val="28"/>
        </w:rPr>
        <w:t xml:space="preserve">бородавок составляет от 3 месяцев у женщин до </w:t>
      </w:r>
      <w:r w:rsidR="00CC58EF">
        <w:rPr>
          <w:rFonts w:ascii="Times New Roman" w:hAnsi="Times New Roman" w:cs="Times New Roman"/>
          <w:sz w:val="28"/>
        </w:rPr>
        <w:t xml:space="preserve">11 </w:t>
      </w:r>
      <w:r w:rsidRPr="008D7BCC">
        <w:rPr>
          <w:rFonts w:ascii="Times New Roman" w:hAnsi="Times New Roman" w:cs="Times New Roman"/>
          <w:sz w:val="28"/>
        </w:rPr>
        <w:t>месяцев у мужчин.</w:t>
      </w:r>
      <w:r w:rsidR="00CC58EF">
        <w:rPr>
          <w:rFonts w:ascii="Times New Roman" w:hAnsi="Times New Roman" w:cs="Times New Roman"/>
          <w:sz w:val="28"/>
        </w:rPr>
        <w:t xml:space="preserve"> </w:t>
      </w:r>
      <w:r w:rsidRPr="008D7BCC">
        <w:rPr>
          <w:rFonts w:ascii="Times New Roman" w:hAnsi="Times New Roman" w:cs="Times New Roman"/>
          <w:sz w:val="28"/>
        </w:rPr>
        <w:t>Инфицирование человека может происходить как одним, так и несколькими типами ВПЧ</w:t>
      </w:r>
      <w:r w:rsidR="00F83CA5">
        <w:rPr>
          <w:rFonts w:ascii="Times New Roman" w:hAnsi="Times New Roman" w:cs="Times New Roman"/>
          <w:sz w:val="28"/>
        </w:rPr>
        <w:t xml:space="preserve"> </w:t>
      </w:r>
      <w:r w:rsidR="00F83CA5" w:rsidRPr="008D7BCC">
        <w:rPr>
          <w:rFonts w:ascii="Times New Roman" w:hAnsi="Times New Roman" w:cs="Times New Roman"/>
          <w:sz w:val="28"/>
        </w:rPr>
        <w:t>[</w:t>
      </w:r>
      <w:r w:rsidR="00F83CA5" w:rsidRPr="00F83CA5">
        <w:rPr>
          <w:rFonts w:ascii="Times New Roman" w:hAnsi="Times New Roman" w:cs="Times New Roman"/>
          <w:sz w:val="28"/>
        </w:rPr>
        <w:t>2</w:t>
      </w:r>
      <w:r w:rsidR="00F83CA5" w:rsidRPr="008D7BCC">
        <w:rPr>
          <w:rFonts w:ascii="Times New Roman" w:hAnsi="Times New Roman" w:cs="Times New Roman"/>
          <w:sz w:val="28"/>
        </w:rPr>
        <w:t>]</w:t>
      </w:r>
      <w:r w:rsidRPr="008D7BCC">
        <w:rPr>
          <w:rFonts w:ascii="Times New Roman" w:hAnsi="Times New Roman" w:cs="Times New Roman"/>
          <w:sz w:val="28"/>
        </w:rPr>
        <w:t xml:space="preserve">. </w:t>
      </w:r>
    </w:p>
    <w:p w:rsidR="00B71463" w:rsidRPr="00B71463" w:rsidRDefault="00B71463" w:rsidP="00B71463">
      <w:pPr>
        <w:shd w:val="clear" w:color="auto" w:fill="FFFFFF"/>
        <w:spacing w:after="0"/>
        <w:jc w:val="both"/>
        <w:outlineLvl w:val="0"/>
        <w:rPr>
          <w:rFonts w:ascii="Times New Roman" w:hAnsi="Times New Roman" w:cs="Times New Roman"/>
          <w:sz w:val="28"/>
        </w:rPr>
      </w:pPr>
      <w:r w:rsidRPr="00B71463">
        <w:rPr>
          <w:rFonts w:ascii="Times New Roman" w:hAnsi="Times New Roman" w:cs="Times New Roman"/>
          <w:sz w:val="28"/>
        </w:rPr>
        <w:t>В процессе инфицирования ВПЧ проникает путем эндоцитоза в незрелые метаплазированные клетки, чаще базального слоя, и транспортируется в ядро клетки. В клетках базального слоя</w:t>
      </w:r>
      <w:r w:rsidR="00537557">
        <w:rPr>
          <w:rFonts w:ascii="Times New Roman" w:hAnsi="Times New Roman" w:cs="Times New Roman"/>
          <w:sz w:val="28"/>
        </w:rPr>
        <w:t xml:space="preserve"> эпителия</w:t>
      </w:r>
      <w:r w:rsidRPr="00B71463">
        <w:rPr>
          <w:rFonts w:ascii="Times New Roman" w:hAnsi="Times New Roman" w:cs="Times New Roman"/>
          <w:sz w:val="28"/>
        </w:rPr>
        <w:t xml:space="preserve"> ДНК вируса может находиться длительное время в виде внеядерной плазмиды в молчащем состоянии (эписомальная форма) и определяться молекулярно-биологическими методами при отсутствии клинических и цитологических изменений. По мере дифференцировки и созревания эпителиальных клеток возможно активное размножение вируса (продуктивная </w:t>
      </w:r>
      <w:r w:rsidR="00537557">
        <w:rPr>
          <w:rFonts w:ascii="Times New Roman" w:hAnsi="Times New Roman" w:cs="Times New Roman"/>
          <w:sz w:val="28"/>
        </w:rPr>
        <w:t>стадия</w:t>
      </w:r>
      <w:r w:rsidRPr="00B71463">
        <w:rPr>
          <w:rFonts w:ascii="Times New Roman" w:hAnsi="Times New Roman" w:cs="Times New Roman"/>
          <w:sz w:val="28"/>
        </w:rPr>
        <w:t xml:space="preserve">) или встраивание ДНК ВПЧ в геном инфицированной клетки (интегративная </w:t>
      </w:r>
      <w:r w:rsidR="00537557">
        <w:rPr>
          <w:rFonts w:ascii="Times New Roman" w:hAnsi="Times New Roman" w:cs="Times New Roman"/>
          <w:sz w:val="28"/>
        </w:rPr>
        <w:t>стадия</w:t>
      </w:r>
      <w:r w:rsidRPr="00B71463">
        <w:rPr>
          <w:rFonts w:ascii="Times New Roman" w:hAnsi="Times New Roman" w:cs="Times New Roman"/>
          <w:sz w:val="28"/>
        </w:rPr>
        <w:t xml:space="preserve">). При продуктивной инфекции осуществляется транскрипция поздних генов, синтез капсидных белков и сборка вирусов с дальнейшим освобождением </w:t>
      </w:r>
      <w:r>
        <w:rPr>
          <w:rFonts w:ascii="Times New Roman" w:hAnsi="Times New Roman" w:cs="Times New Roman"/>
          <w:sz w:val="28"/>
        </w:rPr>
        <w:t xml:space="preserve">его </w:t>
      </w:r>
      <w:r w:rsidRPr="00B71463">
        <w:rPr>
          <w:rFonts w:ascii="Times New Roman" w:hAnsi="Times New Roman" w:cs="Times New Roman"/>
          <w:sz w:val="28"/>
        </w:rPr>
        <w:t>дочерних частиц. Жизненный цикл ВПЧ завершается в зрелых клетках многослойного эпителия, и вирионы освобождаются со слущивающимися клетками.</w:t>
      </w:r>
    </w:p>
    <w:p w:rsidR="008440C0" w:rsidRDefault="00AB45BA" w:rsidP="00B71463">
      <w:pPr>
        <w:shd w:val="clear" w:color="auto" w:fill="FFFFFF"/>
        <w:spacing w:after="0"/>
        <w:jc w:val="both"/>
        <w:textAlignment w:val="top"/>
        <w:outlineLvl w:val="0"/>
        <w:rPr>
          <w:rFonts w:ascii="Times New Roman" w:hAnsi="Times New Roman" w:cs="Times New Roman"/>
          <w:sz w:val="28"/>
        </w:rPr>
      </w:pPr>
      <w:r w:rsidRPr="008D7BCC">
        <w:rPr>
          <w:rFonts w:ascii="Times New Roman" w:hAnsi="Times New Roman" w:cs="Times New Roman"/>
          <w:sz w:val="28"/>
        </w:rPr>
        <w:t xml:space="preserve">При полноценной иммунной сопротивляемости организма </w:t>
      </w:r>
      <w:r w:rsidR="00A76236" w:rsidRPr="008D7BCC">
        <w:rPr>
          <w:rFonts w:ascii="Times New Roman" w:hAnsi="Times New Roman" w:cs="Times New Roman"/>
          <w:sz w:val="28"/>
        </w:rPr>
        <w:t xml:space="preserve">у 90% инфицированных лиц в течение 2 лет происходит </w:t>
      </w:r>
      <w:r w:rsidRPr="008D7BCC">
        <w:rPr>
          <w:rFonts w:ascii="Times New Roman" w:hAnsi="Times New Roman" w:cs="Times New Roman"/>
          <w:sz w:val="28"/>
        </w:rPr>
        <w:t>сам</w:t>
      </w:r>
      <w:r w:rsidR="00F83CA5">
        <w:rPr>
          <w:rFonts w:ascii="Times New Roman" w:hAnsi="Times New Roman" w:cs="Times New Roman"/>
          <w:sz w:val="28"/>
        </w:rPr>
        <w:t>опроизвольная элиминация ВПЧ</w:t>
      </w:r>
      <w:r w:rsidR="008440C0">
        <w:rPr>
          <w:rFonts w:ascii="Times New Roman" w:hAnsi="Times New Roman" w:cs="Times New Roman"/>
          <w:sz w:val="28"/>
        </w:rPr>
        <w:t xml:space="preserve"> </w:t>
      </w:r>
      <w:r w:rsidR="008440C0" w:rsidRPr="008440C0">
        <w:rPr>
          <w:rFonts w:ascii="Times New Roman" w:hAnsi="Times New Roman" w:cs="Times New Roman"/>
          <w:sz w:val="28"/>
        </w:rPr>
        <w:t>[</w:t>
      </w:r>
      <w:r w:rsidR="008440C0">
        <w:rPr>
          <w:rFonts w:ascii="Times New Roman" w:hAnsi="Times New Roman" w:cs="Times New Roman"/>
          <w:sz w:val="28"/>
        </w:rPr>
        <w:t>108, 109</w:t>
      </w:r>
      <w:r w:rsidR="008440C0" w:rsidRPr="008440C0">
        <w:rPr>
          <w:rFonts w:ascii="Times New Roman" w:hAnsi="Times New Roman" w:cs="Times New Roman"/>
          <w:sz w:val="28"/>
        </w:rPr>
        <w:t>]</w:t>
      </w:r>
      <w:r w:rsidRPr="008D7BCC">
        <w:rPr>
          <w:rFonts w:ascii="Times New Roman" w:hAnsi="Times New Roman" w:cs="Times New Roman"/>
          <w:sz w:val="28"/>
        </w:rPr>
        <w:t xml:space="preserve">. </w:t>
      </w:r>
      <w:r w:rsidR="008D7BCC" w:rsidRPr="008D7BCC">
        <w:rPr>
          <w:rFonts w:ascii="Times New Roman" w:hAnsi="Times New Roman" w:cs="Times New Roman"/>
          <w:sz w:val="28"/>
        </w:rPr>
        <w:t xml:space="preserve">Воздействие </w:t>
      </w:r>
      <w:r>
        <w:rPr>
          <w:rFonts w:ascii="Times New Roman" w:hAnsi="Times New Roman" w:cs="Times New Roman"/>
          <w:sz w:val="28"/>
        </w:rPr>
        <w:t xml:space="preserve">неблагоприятных </w:t>
      </w:r>
      <w:r w:rsidR="008D7BCC" w:rsidRPr="008D7BCC">
        <w:rPr>
          <w:rFonts w:ascii="Times New Roman" w:hAnsi="Times New Roman" w:cs="Times New Roman"/>
          <w:sz w:val="28"/>
        </w:rPr>
        <w:t xml:space="preserve">экзогенных и эндогенных факторов </w:t>
      </w:r>
      <w:r>
        <w:rPr>
          <w:rFonts w:ascii="Times New Roman" w:hAnsi="Times New Roman" w:cs="Times New Roman"/>
          <w:sz w:val="28"/>
        </w:rPr>
        <w:t xml:space="preserve">может </w:t>
      </w:r>
      <w:r w:rsidR="008D7BCC" w:rsidRPr="008D7BCC">
        <w:rPr>
          <w:rFonts w:ascii="Times New Roman" w:hAnsi="Times New Roman" w:cs="Times New Roman"/>
          <w:sz w:val="28"/>
        </w:rPr>
        <w:t>приводит</w:t>
      </w:r>
      <w:r>
        <w:rPr>
          <w:rFonts w:ascii="Times New Roman" w:hAnsi="Times New Roman" w:cs="Times New Roman"/>
          <w:sz w:val="28"/>
        </w:rPr>
        <w:t>ь</w:t>
      </w:r>
      <w:r w:rsidR="008D7BCC" w:rsidRPr="008D7BCC">
        <w:rPr>
          <w:rFonts w:ascii="Times New Roman" w:hAnsi="Times New Roman" w:cs="Times New Roman"/>
          <w:sz w:val="28"/>
        </w:rPr>
        <w:t xml:space="preserve"> к усиленному размножению вируса, при этом процесс переходит из </w:t>
      </w:r>
      <w:r w:rsidR="00537557">
        <w:rPr>
          <w:rFonts w:ascii="Times New Roman" w:hAnsi="Times New Roman" w:cs="Times New Roman"/>
          <w:sz w:val="28"/>
        </w:rPr>
        <w:t>эписомальной</w:t>
      </w:r>
      <w:r w:rsidR="008D7BCC" w:rsidRPr="008D7BCC">
        <w:rPr>
          <w:rFonts w:ascii="Times New Roman" w:hAnsi="Times New Roman" w:cs="Times New Roman"/>
          <w:sz w:val="28"/>
        </w:rPr>
        <w:t xml:space="preserve"> (латентной)</w:t>
      </w:r>
      <w:r>
        <w:rPr>
          <w:rFonts w:ascii="Times New Roman" w:hAnsi="Times New Roman" w:cs="Times New Roman"/>
          <w:sz w:val="28"/>
        </w:rPr>
        <w:t xml:space="preserve"> стадии</w:t>
      </w:r>
      <w:r w:rsidR="008D7BCC" w:rsidRPr="008D7BCC">
        <w:rPr>
          <w:rFonts w:ascii="Times New Roman" w:hAnsi="Times New Roman" w:cs="Times New Roman"/>
          <w:sz w:val="28"/>
        </w:rPr>
        <w:t xml:space="preserve"> в стадию </w:t>
      </w:r>
      <w:r w:rsidR="008D7BCC" w:rsidRPr="00B71463">
        <w:rPr>
          <w:rFonts w:ascii="Times New Roman" w:hAnsi="Times New Roman" w:cs="Times New Roman"/>
          <w:sz w:val="28"/>
        </w:rPr>
        <w:t xml:space="preserve">продуктивной </w:t>
      </w:r>
      <w:r w:rsidR="00B71463" w:rsidRPr="00B71463">
        <w:rPr>
          <w:rFonts w:ascii="Times New Roman" w:hAnsi="Times New Roman" w:cs="Times New Roman"/>
          <w:sz w:val="28"/>
        </w:rPr>
        <w:t xml:space="preserve">или интегративной </w:t>
      </w:r>
      <w:r w:rsidR="008D7BCC" w:rsidRPr="00B71463">
        <w:rPr>
          <w:rFonts w:ascii="Times New Roman" w:hAnsi="Times New Roman" w:cs="Times New Roman"/>
          <w:sz w:val="28"/>
        </w:rPr>
        <w:t>инфекции, при которой развиваются</w:t>
      </w:r>
      <w:r w:rsidR="008D7BCC" w:rsidRPr="008D7BCC">
        <w:rPr>
          <w:rFonts w:ascii="Times New Roman" w:hAnsi="Times New Roman" w:cs="Times New Roman"/>
          <w:sz w:val="28"/>
        </w:rPr>
        <w:t xml:space="preserve"> клинические проявления заболевания</w:t>
      </w:r>
      <w:r>
        <w:rPr>
          <w:rFonts w:ascii="Times New Roman" w:hAnsi="Times New Roman" w:cs="Times New Roman"/>
          <w:sz w:val="28"/>
        </w:rPr>
        <w:t xml:space="preserve"> –</w:t>
      </w:r>
      <w:r w:rsidR="00A76236">
        <w:rPr>
          <w:rFonts w:ascii="Times New Roman" w:hAnsi="Times New Roman" w:cs="Times New Roman"/>
          <w:sz w:val="28"/>
        </w:rPr>
        <w:t xml:space="preserve"> </w:t>
      </w:r>
      <w:r w:rsidR="008D7BCC" w:rsidRPr="008D7BCC">
        <w:rPr>
          <w:rFonts w:ascii="Times New Roman" w:hAnsi="Times New Roman" w:cs="Times New Roman"/>
          <w:sz w:val="28"/>
        </w:rPr>
        <w:t xml:space="preserve">аногенитальные </w:t>
      </w:r>
      <w:r w:rsidR="00E1371E" w:rsidRPr="008D7BCC">
        <w:rPr>
          <w:rFonts w:ascii="Times New Roman" w:hAnsi="Times New Roman" w:cs="Times New Roman"/>
          <w:sz w:val="28"/>
          <w:szCs w:val="28"/>
        </w:rPr>
        <w:t xml:space="preserve">(венерические) </w:t>
      </w:r>
      <w:r w:rsidR="008D7BCC" w:rsidRPr="008D7BCC">
        <w:rPr>
          <w:rFonts w:ascii="Times New Roman" w:hAnsi="Times New Roman" w:cs="Times New Roman"/>
          <w:sz w:val="28"/>
        </w:rPr>
        <w:t>бородавки или цитологические изменения, индуцированные ВПЧ (интраэпителиальные неоплазии различных степеней: цервикальная (</w:t>
      </w:r>
      <w:r>
        <w:rPr>
          <w:rFonts w:ascii="Times New Roman" w:hAnsi="Times New Roman" w:cs="Times New Roman"/>
          <w:sz w:val="28"/>
          <w:lang w:val="en-US"/>
        </w:rPr>
        <w:t>CIN</w:t>
      </w:r>
      <w:r w:rsidR="008D7BCC" w:rsidRPr="008D7BCC">
        <w:rPr>
          <w:rFonts w:ascii="Times New Roman" w:hAnsi="Times New Roman" w:cs="Times New Roman"/>
          <w:sz w:val="28"/>
        </w:rPr>
        <w:t>), вульвы (</w:t>
      </w:r>
      <w:r>
        <w:rPr>
          <w:rFonts w:ascii="Times New Roman" w:hAnsi="Times New Roman" w:cs="Times New Roman"/>
          <w:sz w:val="28"/>
          <w:lang w:val="en-US"/>
        </w:rPr>
        <w:t>VIN</w:t>
      </w:r>
      <w:r w:rsidR="008D7BCC" w:rsidRPr="008D7BCC">
        <w:rPr>
          <w:rFonts w:ascii="Times New Roman" w:hAnsi="Times New Roman" w:cs="Times New Roman"/>
          <w:sz w:val="28"/>
        </w:rPr>
        <w:t>), полового члена (</w:t>
      </w:r>
      <w:r>
        <w:rPr>
          <w:rFonts w:ascii="Times New Roman" w:hAnsi="Times New Roman" w:cs="Times New Roman"/>
          <w:sz w:val="28"/>
          <w:lang w:val="en-US"/>
        </w:rPr>
        <w:t>PIN</w:t>
      </w:r>
      <w:r w:rsidR="008D7BCC" w:rsidRPr="008D7BCC">
        <w:rPr>
          <w:rFonts w:ascii="Times New Roman" w:hAnsi="Times New Roman" w:cs="Times New Roman"/>
          <w:sz w:val="28"/>
        </w:rPr>
        <w:t>)</w:t>
      </w:r>
      <w:r>
        <w:rPr>
          <w:rFonts w:ascii="Times New Roman" w:hAnsi="Times New Roman" w:cs="Times New Roman"/>
          <w:sz w:val="28"/>
        </w:rPr>
        <w:t>,</w:t>
      </w:r>
      <w:r w:rsidR="008D7BCC" w:rsidRPr="008D7BCC">
        <w:rPr>
          <w:rFonts w:ascii="Times New Roman" w:hAnsi="Times New Roman" w:cs="Times New Roman"/>
          <w:sz w:val="28"/>
        </w:rPr>
        <w:t xml:space="preserve"> анальной области (</w:t>
      </w:r>
      <w:r>
        <w:rPr>
          <w:rFonts w:ascii="Times New Roman" w:hAnsi="Times New Roman" w:cs="Times New Roman"/>
          <w:sz w:val="28"/>
          <w:lang w:val="en-US"/>
        </w:rPr>
        <w:t>AIN</w:t>
      </w:r>
      <w:r w:rsidR="008D7BCC" w:rsidRPr="008D7BCC">
        <w:rPr>
          <w:rFonts w:ascii="Times New Roman" w:hAnsi="Times New Roman" w:cs="Times New Roman"/>
          <w:sz w:val="28"/>
        </w:rPr>
        <w:t xml:space="preserve">) и других органов). </w:t>
      </w:r>
    </w:p>
    <w:p w:rsidR="00166221" w:rsidRDefault="008D7BCC" w:rsidP="00166221">
      <w:pPr>
        <w:shd w:val="clear" w:color="auto" w:fill="FFFFFF"/>
        <w:spacing w:after="0"/>
        <w:jc w:val="both"/>
        <w:textAlignment w:val="top"/>
        <w:outlineLvl w:val="0"/>
        <w:rPr>
          <w:rFonts w:ascii="Times New Roman" w:eastAsia="Batang" w:hAnsi="Times New Roman" w:cs="Times New Roman"/>
          <w:iCs/>
          <w:color w:val="000000" w:themeColor="text1"/>
          <w:spacing w:val="2"/>
          <w:sz w:val="28"/>
          <w:szCs w:val="28"/>
          <w:lang w:eastAsia="ar-SA"/>
        </w:rPr>
      </w:pPr>
      <w:r w:rsidRPr="008D7BCC">
        <w:rPr>
          <w:rFonts w:ascii="Times New Roman" w:hAnsi="Times New Roman" w:cs="Times New Roman"/>
          <w:sz w:val="28"/>
        </w:rPr>
        <w:t xml:space="preserve">До 90% всех случаев заболевания аногенитальными </w:t>
      </w:r>
      <w:r w:rsidR="00E1371E" w:rsidRPr="008D7BCC">
        <w:rPr>
          <w:rFonts w:ascii="Times New Roman" w:hAnsi="Times New Roman" w:cs="Times New Roman"/>
          <w:sz w:val="28"/>
          <w:szCs w:val="28"/>
        </w:rPr>
        <w:t>(венерически</w:t>
      </w:r>
      <w:r w:rsidR="00E1371E">
        <w:rPr>
          <w:rFonts w:ascii="Times New Roman" w:hAnsi="Times New Roman" w:cs="Times New Roman"/>
          <w:sz w:val="28"/>
          <w:szCs w:val="28"/>
        </w:rPr>
        <w:t>ми</w:t>
      </w:r>
      <w:r w:rsidR="00E1371E" w:rsidRPr="008D7BCC">
        <w:rPr>
          <w:rFonts w:ascii="Times New Roman" w:hAnsi="Times New Roman" w:cs="Times New Roman"/>
          <w:sz w:val="28"/>
          <w:szCs w:val="28"/>
        </w:rPr>
        <w:t xml:space="preserve">) </w:t>
      </w:r>
      <w:r w:rsidRPr="008D7BCC">
        <w:rPr>
          <w:rFonts w:ascii="Times New Roman" w:hAnsi="Times New Roman" w:cs="Times New Roman"/>
          <w:sz w:val="28"/>
        </w:rPr>
        <w:t xml:space="preserve">бородавками у мужчин и женщин вызывается 6 и 11 </w:t>
      </w:r>
      <w:r w:rsidR="00AB45BA">
        <w:rPr>
          <w:rFonts w:ascii="Times New Roman" w:hAnsi="Times New Roman" w:cs="Times New Roman"/>
          <w:sz w:val="28"/>
        </w:rPr>
        <w:t>гено</w:t>
      </w:r>
      <w:r w:rsidRPr="008D7BCC">
        <w:rPr>
          <w:rFonts w:ascii="Times New Roman" w:hAnsi="Times New Roman" w:cs="Times New Roman"/>
          <w:sz w:val="28"/>
        </w:rPr>
        <w:t>типами ВПЧ. У 20-50% пациентов с аногенитальными</w:t>
      </w:r>
      <w:r w:rsidR="00E1371E">
        <w:rPr>
          <w:rFonts w:ascii="Times New Roman" w:hAnsi="Times New Roman" w:cs="Times New Roman"/>
          <w:sz w:val="28"/>
        </w:rPr>
        <w:t xml:space="preserve"> </w:t>
      </w:r>
      <w:r w:rsidR="00E1371E" w:rsidRPr="008D7BCC">
        <w:rPr>
          <w:rFonts w:ascii="Times New Roman" w:hAnsi="Times New Roman" w:cs="Times New Roman"/>
          <w:sz w:val="28"/>
          <w:szCs w:val="28"/>
        </w:rPr>
        <w:t>(венерически</w:t>
      </w:r>
      <w:r w:rsidR="00E1371E">
        <w:rPr>
          <w:rFonts w:ascii="Times New Roman" w:hAnsi="Times New Roman" w:cs="Times New Roman"/>
          <w:sz w:val="28"/>
          <w:szCs w:val="28"/>
        </w:rPr>
        <w:t>ми</w:t>
      </w:r>
      <w:r w:rsidR="00E1371E" w:rsidRPr="008D7BCC">
        <w:rPr>
          <w:rFonts w:ascii="Times New Roman" w:hAnsi="Times New Roman" w:cs="Times New Roman"/>
          <w:sz w:val="28"/>
          <w:szCs w:val="28"/>
        </w:rPr>
        <w:t xml:space="preserve">) </w:t>
      </w:r>
      <w:r w:rsidRPr="008D7BCC">
        <w:rPr>
          <w:rFonts w:ascii="Times New Roman" w:hAnsi="Times New Roman" w:cs="Times New Roman"/>
          <w:sz w:val="28"/>
        </w:rPr>
        <w:t xml:space="preserve"> бородавками выявляют ВПЧ высокого онкогенного риска</w:t>
      </w:r>
      <w:r w:rsidRPr="008D7BCC">
        <w:rPr>
          <w:rFonts w:ascii="Times New Roman" w:hAnsi="Times New Roman" w:cs="Times New Roman"/>
          <w:sz w:val="28"/>
          <w:szCs w:val="28"/>
        </w:rPr>
        <w:t>.</w:t>
      </w:r>
      <w:r w:rsidR="00166221">
        <w:rPr>
          <w:rFonts w:ascii="Times New Roman" w:hAnsi="Times New Roman" w:cs="Times New Roman"/>
          <w:sz w:val="28"/>
          <w:szCs w:val="28"/>
        </w:rPr>
        <w:t xml:space="preserve"> </w:t>
      </w:r>
      <w:r w:rsidR="00166221" w:rsidRPr="00166221">
        <w:rPr>
          <w:rFonts w:ascii="Times New Roman" w:eastAsia="Batang" w:hAnsi="Times New Roman" w:cs="Times New Roman"/>
          <w:iCs/>
          <w:color w:val="000000" w:themeColor="text1"/>
          <w:spacing w:val="2"/>
          <w:sz w:val="28"/>
          <w:szCs w:val="28"/>
          <w:lang w:eastAsia="ar-SA"/>
        </w:rPr>
        <w:t>ВПЧ высокого онкогенного риска (например, 16 и 18 типы) вызывает большинство предраковых заболеваний и рака шейки матки, полового члена, вульвы, влагалища, ануса и ротоглотки [</w:t>
      </w:r>
      <w:r w:rsidR="00F83CA5">
        <w:rPr>
          <w:rFonts w:ascii="Times New Roman" w:eastAsia="Batang" w:hAnsi="Times New Roman" w:cs="Times New Roman"/>
          <w:iCs/>
          <w:color w:val="000000" w:themeColor="text1"/>
          <w:spacing w:val="2"/>
          <w:sz w:val="28"/>
          <w:szCs w:val="28"/>
          <w:lang w:eastAsia="ar-SA"/>
        </w:rPr>
        <w:t>3</w:t>
      </w:r>
      <w:r w:rsidR="00166221" w:rsidRPr="00166221">
        <w:rPr>
          <w:rFonts w:ascii="Times New Roman" w:eastAsia="Batang" w:hAnsi="Times New Roman" w:cs="Times New Roman"/>
          <w:iCs/>
          <w:color w:val="000000" w:themeColor="text1"/>
          <w:spacing w:val="2"/>
          <w:sz w:val="28"/>
          <w:szCs w:val="28"/>
          <w:lang w:eastAsia="ar-SA"/>
        </w:rPr>
        <w:t>], тогда как 6 и 11 типы ВПЧ вызывают аногенитальные</w:t>
      </w:r>
      <w:r w:rsidR="00A858B8">
        <w:rPr>
          <w:rFonts w:ascii="Times New Roman" w:eastAsia="Batang" w:hAnsi="Times New Roman" w:cs="Times New Roman"/>
          <w:iCs/>
          <w:color w:val="000000" w:themeColor="text1"/>
          <w:spacing w:val="2"/>
          <w:sz w:val="28"/>
          <w:szCs w:val="28"/>
          <w:lang w:eastAsia="ar-SA"/>
        </w:rPr>
        <w:t xml:space="preserve"> </w:t>
      </w:r>
      <w:r w:rsidR="00A858B8">
        <w:rPr>
          <w:rFonts w:ascii="Times New Roman" w:eastAsia="Times New Roman" w:hAnsi="Times New Roman" w:cs="Times New Roman"/>
          <w:bCs/>
          <w:sz w:val="28"/>
          <w:szCs w:val="28"/>
          <w:lang w:eastAsia="ru-RU"/>
        </w:rPr>
        <w:t xml:space="preserve">(венерические) </w:t>
      </w:r>
      <w:r w:rsidR="00166221" w:rsidRPr="00166221">
        <w:rPr>
          <w:rFonts w:ascii="Times New Roman" w:eastAsia="Batang" w:hAnsi="Times New Roman" w:cs="Times New Roman"/>
          <w:iCs/>
          <w:color w:val="000000" w:themeColor="text1"/>
          <w:spacing w:val="2"/>
          <w:sz w:val="28"/>
          <w:szCs w:val="28"/>
          <w:lang w:eastAsia="ar-SA"/>
        </w:rPr>
        <w:t xml:space="preserve"> </w:t>
      </w:r>
      <w:r w:rsidR="00166221" w:rsidRPr="00166221">
        <w:rPr>
          <w:rFonts w:ascii="Times New Roman" w:eastAsia="Batang" w:hAnsi="Times New Roman" w:cs="Times New Roman"/>
          <w:iCs/>
          <w:color w:val="000000" w:themeColor="text1"/>
          <w:spacing w:val="2"/>
          <w:sz w:val="28"/>
          <w:szCs w:val="28"/>
          <w:lang w:eastAsia="ar-SA"/>
        </w:rPr>
        <w:lastRenderedPageBreak/>
        <w:t>бородавки и рецидивирующий</w:t>
      </w:r>
      <w:r w:rsidR="00166221" w:rsidRPr="00166221">
        <w:rPr>
          <w:rFonts w:ascii="Times New Roman" w:hAnsi="Times New Roman" w:cs="Times New Roman"/>
          <w:sz w:val="28"/>
          <w:szCs w:val="28"/>
        </w:rPr>
        <w:t xml:space="preserve"> </w:t>
      </w:r>
      <w:r w:rsidR="00166221" w:rsidRPr="00166221">
        <w:rPr>
          <w:rFonts w:ascii="Times New Roman" w:eastAsia="Batang" w:hAnsi="Times New Roman" w:cs="Times New Roman"/>
          <w:iCs/>
          <w:color w:val="000000" w:themeColor="text1"/>
          <w:spacing w:val="2"/>
          <w:sz w:val="28"/>
          <w:szCs w:val="28"/>
          <w:lang w:eastAsia="ar-SA"/>
        </w:rPr>
        <w:t>респираторный папилломатоз, папилломатоз конъюнктивы, носа, полости рта и гортани.</w:t>
      </w:r>
    </w:p>
    <w:p w:rsidR="00166221" w:rsidRPr="00166221" w:rsidRDefault="00166221" w:rsidP="00166221">
      <w:pPr>
        <w:shd w:val="clear" w:color="auto" w:fill="FFFFFF"/>
        <w:jc w:val="both"/>
        <w:textAlignment w:val="top"/>
        <w:outlineLvl w:val="0"/>
        <w:rPr>
          <w:rFonts w:ascii="Times New Roman" w:eastAsia="Batang" w:hAnsi="Times New Roman" w:cs="Times New Roman"/>
          <w:iCs/>
          <w:color w:val="000000" w:themeColor="text1"/>
          <w:spacing w:val="2"/>
          <w:sz w:val="28"/>
          <w:szCs w:val="28"/>
          <w:lang w:eastAsia="ar-SA"/>
        </w:rPr>
      </w:pPr>
      <w:r w:rsidRPr="00166221">
        <w:rPr>
          <w:rFonts w:ascii="Times New Roman" w:eastAsia="Batang" w:hAnsi="Times New Roman" w:cs="Times New Roman"/>
          <w:iCs/>
          <w:color w:val="000000" w:themeColor="text1"/>
          <w:spacing w:val="2"/>
          <w:sz w:val="28"/>
          <w:szCs w:val="28"/>
          <w:lang w:eastAsia="ar-SA"/>
        </w:rPr>
        <w:t>Часто инфицирование ВПЧ протекает бессимптомно или не распознаётся [</w:t>
      </w:r>
      <w:r w:rsidR="00F83CA5">
        <w:rPr>
          <w:rFonts w:ascii="Times New Roman" w:eastAsia="Batang" w:hAnsi="Times New Roman" w:cs="Times New Roman"/>
          <w:iCs/>
          <w:color w:val="000000" w:themeColor="text1"/>
          <w:spacing w:val="2"/>
          <w:sz w:val="28"/>
          <w:szCs w:val="28"/>
          <w:lang w:eastAsia="ar-SA"/>
        </w:rPr>
        <w:t>4-6</w:t>
      </w:r>
      <w:r w:rsidRPr="00166221">
        <w:rPr>
          <w:rFonts w:ascii="Times New Roman" w:eastAsia="Batang" w:hAnsi="Times New Roman" w:cs="Times New Roman"/>
          <w:iCs/>
          <w:color w:val="000000" w:themeColor="text1"/>
          <w:spacing w:val="2"/>
          <w:sz w:val="28"/>
          <w:szCs w:val="28"/>
          <w:lang w:eastAsia="ar-SA"/>
        </w:rPr>
        <w:t xml:space="preserve">]. </w:t>
      </w:r>
    </w:p>
    <w:p w:rsidR="003A4E6C" w:rsidRPr="008D7BCC" w:rsidRDefault="003A4E6C" w:rsidP="00DD4BD7">
      <w:pPr>
        <w:pStyle w:val="a8"/>
        <w:numPr>
          <w:ilvl w:val="1"/>
          <w:numId w:val="5"/>
        </w:numPr>
        <w:shd w:val="clear" w:color="auto" w:fill="FFFFFF"/>
        <w:spacing w:line="276" w:lineRule="auto"/>
        <w:textAlignment w:val="top"/>
        <w:outlineLvl w:val="0"/>
        <w:rPr>
          <w:b/>
          <w:bCs/>
          <w:kern w:val="36"/>
          <w:sz w:val="28"/>
          <w:szCs w:val="28"/>
          <w:u w:val="single"/>
        </w:rPr>
      </w:pPr>
      <w:r w:rsidRPr="008D7BCC">
        <w:rPr>
          <w:b/>
          <w:bCs/>
          <w:kern w:val="36"/>
          <w:sz w:val="28"/>
          <w:szCs w:val="28"/>
          <w:u w:val="single"/>
        </w:rPr>
        <w:t>Эпидемиология заболевания или состояния (группы заболеваний или состояний)</w:t>
      </w:r>
    </w:p>
    <w:p w:rsidR="00166221" w:rsidRPr="00511EC9" w:rsidRDefault="00E1371E" w:rsidP="0016137F">
      <w:pPr>
        <w:spacing w:before="48" w:after="0"/>
        <w:jc w:val="both"/>
        <w:outlineLvl w:val="0"/>
        <w:rPr>
          <w:rFonts w:ascii="Times New Roman" w:eastAsia="Times New Roman" w:hAnsi="Times New Roman" w:cs="Times New Roman"/>
          <w:bCs/>
          <w:kern w:val="36"/>
          <w:sz w:val="28"/>
          <w:szCs w:val="28"/>
          <w:lang w:eastAsia="ru-RU"/>
        </w:rPr>
      </w:pPr>
      <w:r>
        <w:rPr>
          <w:rFonts w:ascii="Times New Roman" w:hAnsi="Times New Roman" w:cs="Times New Roman"/>
          <w:sz w:val="28"/>
          <w:szCs w:val="28"/>
        </w:rPr>
        <w:t>З</w:t>
      </w:r>
      <w:r w:rsidR="00EC6CD4" w:rsidRPr="00166221">
        <w:rPr>
          <w:rFonts w:ascii="Times New Roman" w:hAnsi="Times New Roman" w:cs="Times New Roman"/>
          <w:sz w:val="28"/>
          <w:szCs w:val="28"/>
        </w:rPr>
        <w:t xml:space="preserve">аболеваемость аногенитальными </w:t>
      </w:r>
      <w:r w:rsidRPr="008D7BCC">
        <w:rPr>
          <w:rFonts w:ascii="Times New Roman" w:hAnsi="Times New Roman" w:cs="Times New Roman"/>
          <w:sz w:val="28"/>
          <w:szCs w:val="28"/>
        </w:rPr>
        <w:t>(венерически</w:t>
      </w:r>
      <w:r>
        <w:rPr>
          <w:rFonts w:ascii="Times New Roman" w:hAnsi="Times New Roman" w:cs="Times New Roman"/>
          <w:sz w:val="28"/>
          <w:szCs w:val="28"/>
        </w:rPr>
        <w:t>ми</w:t>
      </w:r>
      <w:r w:rsidRPr="008D7BCC">
        <w:rPr>
          <w:rFonts w:ascii="Times New Roman" w:hAnsi="Times New Roman" w:cs="Times New Roman"/>
          <w:sz w:val="28"/>
          <w:szCs w:val="28"/>
        </w:rPr>
        <w:t xml:space="preserve">) </w:t>
      </w:r>
      <w:r w:rsidR="00EC6CD4" w:rsidRPr="00166221">
        <w:rPr>
          <w:rFonts w:ascii="Times New Roman" w:hAnsi="Times New Roman" w:cs="Times New Roman"/>
          <w:sz w:val="28"/>
          <w:szCs w:val="28"/>
        </w:rPr>
        <w:t>бородавками мужчин и женщин (включая новые случаи и рецидивы заболевания) варьирует от 160 до 289 случаев на 100</w:t>
      </w:r>
      <w:r>
        <w:rPr>
          <w:rFonts w:ascii="Times New Roman" w:hAnsi="Times New Roman" w:cs="Times New Roman"/>
          <w:sz w:val="28"/>
          <w:szCs w:val="28"/>
        </w:rPr>
        <w:t xml:space="preserve"> тысяч</w:t>
      </w:r>
      <w:r w:rsidR="00EC6CD4" w:rsidRPr="00166221">
        <w:rPr>
          <w:rFonts w:ascii="Times New Roman" w:hAnsi="Times New Roman" w:cs="Times New Roman"/>
          <w:sz w:val="28"/>
          <w:szCs w:val="28"/>
        </w:rPr>
        <w:t xml:space="preserve"> населения, со средним значением 194,5 случаев на 100</w:t>
      </w:r>
      <w:r>
        <w:rPr>
          <w:rFonts w:ascii="Times New Roman" w:hAnsi="Times New Roman" w:cs="Times New Roman"/>
          <w:sz w:val="28"/>
          <w:szCs w:val="28"/>
        </w:rPr>
        <w:t xml:space="preserve"> тысяч</w:t>
      </w:r>
      <w:r w:rsidR="00EC6CD4" w:rsidRPr="00166221">
        <w:rPr>
          <w:rFonts w:ascii="Times New Roman" w:hAnsi="Times New Roman" w:cs="Times New Roman"/>
          <w:sz w:val="28"/>
          <w:szCs w:val="28"/>
        </w:rPr>
        <w:t xml:space="preserve"> населения, а средний ежегодный уровень выявляемости новых случаев аногенитальных </w:t>
      </w:r>
      <w:r w:rsidRPr="008D7BCC">
        <w:rPr>
          <w:rFonts w:ascii="Times New Roman" w:hAnsi="Times New Roman" w:cs="Times New Roman"/>
          <w:sz w:val="28"/>
          <w:szCs w:val="28"/>
        </w:rPr>
        <w:t>(венерически</w:t>
      </w:r>
      <w:r>
        <w:rPr>
          <w:rFonts w:ascii="Times New Roman" w:hAnsi="Times New Roman" w:cs="Times New Roman"/>
          <w:sz w:val="28"/>
          <w:szCs w:val="28"/>
        </w:rPr>
        <w:t>х</w:t>
      </w:r>
      <w:r w:rsidRPr="008D7BCC">
        <w:rPr>
          <w:rFonts w:ascii="Times New Roman" w:hAnsi="Times New Roman" w:cs="Times New Roman"/>
          <w:sz w:val="28"/>
          <w:szCs w:val="28"/>
        </w:rPr>
        <w:t xml:space="preserve">) </w:t>
      </w:r>
      <w:r w:rsidR="00EC6CD4" w:rsidRPr="00166221">
        <w:rPr>
          <w:rFonts w:ascii="Times New Roman" w:hAnsi="Times New Roman" w:cs="Times New Roman"/>
          <w:sz w:val="28"/>
          <w:szCs w:val="28"/>
        </w:rPr>
        <w:t xml:space="preserve">бородавок составляет 137 случаев на </w:t>
      </w:r>
      <w:r w:rsidRPr="00166221">
        <w:rPr>
          <w:rFonts w:ascii="Times New Roman" w:hAnsi="Times New Roman" w:cs="Times New Roman"/>
          <w:sz w:val="28"/>
          <w:szCs w:val="28"/>
        </w:rPr>
        <w:t>100</w:t>
      </w:r>
      <w:r>
        <w:rPr>
          <w:rFonts w:ascii="Times New Roman" w:hAnsi="Times New Roman" w:cs="Times New Roman"/>
          <w:sz w:val="28"/>
          <w:szCs w:val="28"/>
        </w:rPr>
        <w:t xml:space="preserve"> тысяч</w:t>
      </w:r>
      <w:r w:rsidRPr="00166221">
        <w:rPr>
          <w:rFonts w:ascii="Times New Roman" w:hAnsi="Times New Roman" w:cs="Times New Roman"/>
          <w:sz w:val="28"/>
          <w:szCs w:val="28"/>
        </w:rPr>
        <w:t xml:space="preserve"> </w:t>
      </w:r>
      <w:r w:rsidR="00EC6CD4" w:rsidRPr="00166221">
        <w:rPr>
          <w:rFonts w:ascii="Times New Roman" w:hAnsi="Times New Roman" w:cs="Times New Roman"/>
          <w:sz w:val="28"/>
          <w:szCs w:val="28"/>
        </w:rPr>
        <w:t xml:space="preserve">населения среди мужчин и 120,5 случаев на </w:t>
      </w:r>
      <w:r w:rsidRPr="00166221">
        <w:rPr>
          <w:rFonts w:ascii="Times New Roman" w:hAnsi="Times New Roman" w:cs="Times New Roman"/>
          <w:sz w:val="28"/>
          <w:szCs w:val="28"/>
        </w:rPr>
        <w:t>100</w:t>
      </w:r>
      <w:r>
        <w:rPr>
          <w:rFonts w:ascii="Times New Roman" w:hAnsi="Times New Roman" w:cs="Times New Roman"/>
          <w:sz w:val="28"/>
          <w:szCs w:val="28"/>
        </w:rPr>
        <w:t xml:space="preserve"> тысяч</w:t>
      </w:r>
      <w:r w:rsidRPr="00166221">
        <w:rPr>
          <w:rFonts w:ascii="Times New Roman" w:hAnsi="Times New Roman" w:cs="Times New Roman"/>
          <w:sz w:val="28"/>
          <w:szCs w:val="28"/>
        </w:rPr>
        <w:t xml:space="preserve"> </w:t>
      </w:r>
      <w:r>
        <w:rPr>
          <w:rFonts w:ascii="Times New Roman" w:hAnsi="Times New Roman" w:cs="Times New Roman"/>
          <w:sz w:val="28"/>
          <w:szCs w:val="28"/>
        </w:rPr>
        <w:t xml:space="preserve">населения среди женщин </w:t>
      </w:r>
      <w:r w:rsidR="00EC6CD4" w:rsidRPr="00166221">
        <w:rPr>
          <w:rFonts w:ascii="Times New Roman" w:hAnsi="Times New Roman" w:cs="Times New Roman"/>
          <w:sz w:val="28"/>
          <w:szCs w:val="28"/>
        </w:rPr>
        <w:t>[</w:t>
      </w:r>
      <w:r w:rsidR="00511EC9">
        <w:rPr>
          <w:rFonts w:ascii="Times New Roman" w:hAnsi="Times New Roman" w:cs="Times New Roman"/>
          <w:sz w:val="28"/>
          <w:szCs w:val="28"/>
        </w:rPr>
        <w:t>7</w:t>
      </w:r>
      <w:r w:rsidR="00EC6CD4" w:rsidRPr="00166221">
        <w:rPr>
          <w:rFonts w:ascii="Times New Roman" w:hAnsi="Times New Roman" w:cs="Times New Roman"/>
          <w:sz w:val="28"/>
          <w:szCs w:val="28"/>
        </w:rPr>
        <w:t xml:space="preserve">]. </w:t>
      </w:r>
      <w:r w:rsidR="00166221" w:rsidRPr="00166221">
        <w:rPr>
          <w:rFonts w:ascii="Times New Roman" w:eastAsia="Batang" w:hAnsi="Times New Roman" w:cs="Times New Roman"/>
          <w:iCs/>
          <w:color w:val="000000" w:themeColor="text1"/>
          <w:spacing w:val="2"/>
          <w:sz w:val="28"/>
          <w:szCs w:val="28"/>
          <w:lang w:eastAsia="ar-SA"/>
        </w:rPr>
        <w:t xml:space="preserve">До проведения вакцинации против ВПЧ в мире ежегодно выявлялось </w:t>
      </w:r>
      <w:r w:rsidR="007C13BD" w:rsidRPr="00511EC9">
        <w:rPr>
          <w:rFonts w:ascii="Times New Roman" w:eastAsia="Batang" w:hAnsi="Times New Roman" w:cs="Times New Roman"/>
          <w:iCs/>
          <w:color w:val="000000" w:themeColor="text1"/>
          <w:spacing w:val="2"/>
          <w:sz w:val="28"/>
          <w:szCs w:val="28"/>
          <w:lang w:eastAsia="ar-SA"/>
        </w:rPr>
        <w:t>около 355</w:t>
      </w:r>
      <w:r>
        <w:rPr>
          <w:rFonts w:ascii="Times New Roman" w:eastAsia="Batang" w:hAnsi="Times New Roman" w:cs="Times New Roman"/>
          <w:iCs/>
          <w:color w:val="000000" w:themeColor="text1"/>
          <w:spacing w:val="2"/>
          <w:sz w:val="28"/>
          <w:szCs w:val="28"/>
          <w:lang w:eastAsia="ar-SA"/>
        </w:rPr>
        <w:t xml:space="preserve"> </w:t>
      </w:r>
      <w:r>
        <w:rPr>
          <w:rFonts w:ascii="Times New Roman" w:hAnsi="Times New Roman" w:cs="Times New Roman"/>
          <w:sz w:val="28"/>
          <w:szCs w:val="28"/>
        </w:rPr>
        <w:t>тысяч</w:t>
      </w:r>
      <w:r w:rsidRPr="00166221">
        <w:rPr>
          <w:rFonts w:ascii="Times New Roman" w:hAnsi="Times New Roman" w:cs="Times New Roman"/>
          <w:sz w:val="28"/>
          <w:szCs w:val="28"/>
        </w:rPr>
        <w:t xml:space="preserve"> </w:t>
      </w:r>
      <w:r w:rsidR="00166221" w:rsidRPr="00511EC9">
        <w:rPr>
          <w:rFonts w:ascii="Times New Roman" w:eastAsia="Batang" w:hAnsi="Times New Roman" w:cs="Times New Roman"/>
          <w:iCs/>
          <w:color w:val="000000" w:themeColor="text1"/>
          <w:spacing w:val="2"/>
          <w:sz w:val="28"/>
          <w:szCs w:val="28"/>
          <w:lang w:eastAsia="ar-SA"/>
        </w:rPr>
        <w:t xml:space="preserve">новых случаев аногенитальных </w:t>
      </w:r>
      <w:r w:rsidRPr="008D7BCC">
        <w:rPr>
          <w:rFonts w:ascii="Times New Roman" w:hAnsi="Times New Roman" w:cs="Times New Roman"/>
          <w:sz w:val="28"/>
          <w:szCs w:val="28"/>
        </w:rPr>
        <w:t>(венерически</w:t>
      </w:r>
      <w:r>
        <w:rPr>
          <w:rFonts w:ascii="Times New Roman" w:hAnsi="Times New Roman" w:cs="Times New Roman"/>
          <w:sz w:val="28"/>
          <w:szCs w:val="28"/>
        </w:rPr>
        <w:t>х</w:t>
      </w:r>
      <w:r w:rsidRPr="008D7BCC">
        <w:rPr>
          <w:rFonts w:ascii="Times New Roman" w:hAnsi="Times New Roman" w:cs="Times New Roman"/>
          <w:sz w:val="28"/>
          <w:szCs w:val="28"/>
        </w:rPr>
        <w:t xml:space="preserve">) </w:t>
      </w:r>
      <w:r w:rsidR="00166221" w:rsidRPr="00511EC9">
        <w:rPr>
          <w:rFonts w:ascii="Times New Roman" w:eastAsia="Batang" w:hAnsi="Times New Roman" w:cs="Times New Roman"/>
          <w:iCs/>
          <w:color w:val="000000" w:themeColor="text1"/>
          <w:spacing w:val="2"/>
          <w:sz w:val="28"/>
          <w:szCs w:val="28"/>
          <w:lang w:eastAsia="ar-SA"/>
        </w:rPr>
        <w:t>бородавок [</w:t>
      </w:r>
      <w:r w:rsidR="00511EC9" w:rsidRPr="00511EC9">
        <w:rPr>
          <w:rFonts w:ascii="Times New Roman" w:eastAsia="Times New Roman" w:hAnsi="Times New Roman" w:cs="Times New Roman"/>
          <w:bCs/>
          <w:kern w:val="36"/>
          <w:sz w:val="28"/>
          <w:szCs w:val="28"/>
          <w:lang w:eastAsia="ru-RU"/>
        </w:rPr>
        <w:t>8-9</w:t>
      </w:r>
      <w:r w:rsidR="00166221" w:rsidRPr="00511EC9">
        <w:rPr>
          <w:rFonts w:ascii="Times New Roman" w:hAnsi="Times New Roman" w:cs="Times New Roman"/>
          <w:sz w:val="28"/>
          <w:szCs w:val="28"/>
        </w:rPr>
        <w:t>].</w:t>
      </w:r>
    </w:p>
    <w:p w:rsidR="003A4E6C" w:rsidRPr="00EC6CD4" w:rsidRDefault="003A4E6C" w:rsidP="0016137F">
      <w:pPr>
        <w:shd w:val="clear" w:color="auto" w:fill="FFFFFF"/>
        <w:jc w:val="both"/>
        <w:textAlignment w:val="top"/>
        <w:rPr>
          <w:rFonts w:ascii="Times New Roman" w:eastAsia="Times New Roman" w:hAnsi="Times New Roman" w:cs="Times New Roman"/>
          <w:sz w:val="28"/>
          <w:szCs w:val="28"/>
          <w:lang w:eastAsia="ru-RU"/>
        </w:rPr>
      </w:pPr>
      <w:r w:rsidRPr="00EC6CD4">
        <w:rPr>
          <w:rFonts w:ascii="Times New Roman" w:eastAsia="Times New Roman" w:hAnsi="Times New Roman" w:cs="Times New Roman"/>
          <w:sz w:val="28"/>
          <w:szCs w:val="28"/>
          <w:lang w:eastAsia="ru-RU"/>
        </w:rPr>
        <w:t>В Российской Федерации заболеваемость аногенитальн</w:t>
      </w:r>
      <w:r w:rsidR="00EC6CD4">
        <w:rPr>
          <w:rFonts w:ascii="Times New Roman" w:eastAsia="Times New Roman" w:hAnsi="Times New Roman" w:cs="Times New Roman"/>
          <w:sz w:val="28"/>
          <w:szCs w:val="28"/>
          <w:lang w:eastAsia="ru-RU"/>
        </w:rPr>
        <w:t>ыми (венерическими)</w:t>
      </w:r>
      <w:r w:rsidRPr="00EC6CD4">
        <w:rPr>
          <w:rFonts w:ascii="Times New Roman" w:eastAsia="Times New Roman" w:hAnsi="Times New Roman" w:cs="Times New Roman"/>
          <w:sz w:val="28"/>
          <w:szCs w:val="28"/>
          <w:lang w:eastAsia="ru-RU"/>
        </w:rPr>
        <w:t xml:space="preserve"> </w:t>
      </w:r>
      <w:r w:rsidR="00EC6CD4">
        <w:rPr>
          <w:rFonts w:ascii="Times New Roman" w:eastAsia="Times New Roman" w:hAnsi="Times New Roman" w:cs="Times New Roman"/>
          <w:bCs/>
          <w:sz w:val="28"/>
          <w:szCs w:val="28"/>
          <w:lang w:eastAsia="ru-RU"/>
        </w:rPr>
        <w:t>бородавками</w:t>
      </w:r>
      <w:r w:rsidRPr="00EC6CD4">
        <w:rPr>
          <w:rFonts w:ascii="Times New Roman" w:eastAsia="Times New Roman" w:hAnsi="Times New Roman" w:cs="Times New Roman"/>
          <w:sz w:val="28"/>
          <w:szCs w:val="28"/>
          <w:lang w:eastAsia="ru-RU"/>
        </w:rPr>
        <w:t xml:space="preserve"> в 20</w:t>
      </w:r>
      <w:r w:rsidR="00305BE7" w:rsidRPr="00EC6CD4">
        <w:rPr>
          <w:rFonts w:ascii="Times New Roman" w:eastAsia="Times New Roman" w:hAnsi="Times New Roman" w:cs="Times New Roman"/>
          <w:sz w:val="28"/>
          <w:szCs w:val="28"/>
          <w:lang w:eastAsia="ru-RU"/>
        </w:rPr>
        <w:t>2</w:t>
      </w:r>
      <w:r w:rsidR="00EC6CD4">
        <w:rPr>
          <w:rFonts w:ascii="Times New Roman" w:eastAsia="Times New Roman" w:hAnsi="Times New Roman" w:cs="Times New Roman"/>
          <w:sz w:val="28"/>
          <w:szCs w:val="28"/>
          <w:lang w:eastAsia="ru-RU"/>
        </w:rPr>
        <w:t>2</w:t>
      </w:r>
      <w:r w:rsidRPr="00EC6CD4">
        <w:rPr>
          <w:rFonts w:ascii="Times New Roman" w:eastAsia="Times New Roman" w:hAnsi="Times New Roman" w:cs="Times New Roman"/>
          <w:sz w:val="28"/>
          <w:szCs w:val="28"/>
          <w:lang w:eastAsia="ru-RU"/>
        </w:rPr>
        <w:t xml:space="preserve"> году составила </w:t>
      </w:r>
      <w:r w:rsidR="00EC6CD4">
        <w:rPr>
          <w:rFonts w:ascii="Times New Roman" w:eastAsia="Times New Roman" w:hAnsi="Times New Roman" w:cs="Times New Roman"/>
          <w:sz w:val="28"/>
          <w:szCs w:val="28"/>
          <w:lang w:eastAsia="ru-RU"/>
        </w:rPr>
        <w:t>1</w:t>
      </w:r>
      <w:r w:rsidR="00305BE7" w:rsidRPr="00EC6CD4">
        <w:rPr>
          <w:rFonts w:ascii="Times New Roman" w:eastAsia="Times New Roman" w:hAnsi="Times New Roman" w:cs="Times New Roman"/>
          <w:sz w:val="28"/>
          <w:szCs w:val="28"/>
          <w:lang w:eastAsia="ru-RU"/>
        </w:rPr>
        <w:t>7 случаев на 100 тысяч населения</w:t>
      </w:r>
      <w:r w:rsidRPr="00EC6CD4">
        <w:rPr>
          <w:rFonts w:ascii="Times New Roman" w:eastAsia="Times New Roman" w:hAnsi="Times New Roman" w:cs="Times New Roman"/>
          <w:sz w:val="28"/>
          <w:szCs w:val="28"/>
          <w:lang w:eastAsia="ru-RU"/>
        </w:rPr>
        <w:t>.</w:t>
      </w:r>
      <w:r w:rsidR="00EC6CD4" w:rsidRPr="00EC6CD4">
        <w:rPr>
          <w:rFonts w:ascii="Times New Roman" w:hAnsi="Times New Roman" w:cs="Times New Roman"/>
          <w:sz w:val="28"/>
          <w:szCs w:val="28"/>
        </w:rPr>
        <w:t xml:space="preserve"> Однако данные показатели не отражают истинного уровня заболеваемости и являются следствием неполной регистрации новых случаев </w:t>
      </w:r>
      <w:r w:rsidR="00EC6CD4">
        <w:rPr>
          <w:rFonts w:ascii="Times New Roman" w:hAnsi="Times New Roman" w:cs="Times New Roman"/>
          <w:sz w:val="28"/>
          <w:szCs w:val="28"/>
        </w:rPr>
        <w:t>заболевания</w:t>
      </w:r>
      <w:r w:rsidR="00EC6CD4" w:rsidRPr="00EC6CD4">
        <w:rPr>
          <w:rFonts w:ascii="Times New Roman" w:hAnsi="Times New Roman" w:cs="Times New Roman"/>
          <w:sz w:val="28"/>
          <w:szCs w:val="28"/>
        </w:rPr>
        <w:t xml:space="preserve"> [</w:t>
      </w:r>
      <w:r w:rsidR="00511EC9">
        <w:rPr>
          <w:rFonts w:ascii="Times New Roman" w:hAnsi="Times New Roman" w:cs="Times New Roman"/>
          <w:sz w:val="28"/>
          <w:szCs w:val="28"/>
        </w:rPr>
        <w:t>1</w:t>
      </w:r>
      <w:r w:rsidR="00EC6CD4" w:rsidRPr="00EC6CD4">
        <w:rPr>
          <w:rFonts w:ascii="Times New Roman" w:hAnsi="Times New Roman" w:cs="Times New Roman"/>
          <w:sz w:val="28"/>
          <w:szCs w:val="28"/>
        </w:rPr>
        <w:t>0].</w:t>
      </w:r>
    </w:p>
    <w:p w:rsidR="003A4E6C" w:rsidRPr="0027698D" w:rsidRDefault="003A4E6C" w:rsidP="00DD4BD7">
      <w:pPr>
        <w:pStyle w:val="a8"/>
        <w:numPr>
          <w:ilvl w:val="1"/>
          <w:numId w:val="5"/>
        </w:numPr>
        <w:shd w:val="clear" w:color="auto" w:fill="FFFFFF"/>
        <w:spacing w:line="276" w:lineRule="auto"/>
        <w:textAlignment w:val="top"/>
        <w:outlineLvl w:val="0"/>
        <w:rPr>
          <w:b/>
          <w:bCs/>
          <w:kern w:val="36"/>
          <w:sz w:val="28"/>
          <w:szCs w:val="28"/>
          <w:u w:val="single"/>
        </w:rPr>
      </w:pPr>
      <w:r w:rsidRPr="0027698D">
        <w:rPr>
          <w:b/>
          <w:bCs/>
          <w:kern w:val="36"/>
          <w:sz w:val="28"/>
          <w:szCs w:val="28"/>
          <w:u w:val="single"/>
        </w:rPr>
        <w:t>Особенности кодирования заболевания или состояния (группы заболеваний или состояний) по Международной статической класификации болезней и проблем, связанных со здоровьем</w:t>
      </w:r>
    </w:p>
    <w:p w:rsidR="003A4E6C" w:rsidRPr="003A4E6C" w:rsidRDefault="00EC6CD4" w:rsidP="00EC6CD4">
      <w:pPr>
        <w:shd w:val="clear" w:color="auto" w:fill="FFFFFF"/>
        <w:spacing w:after="120"/>
        <w:jc w:val="both"/>
        <w:textAlignment w:val="top"/>
        <w:rPr>
          <w:rFonts w:ascii="Times New Roman" w:eastAsia="Times New Roman" w:hAnsi="Times New Roman" w:cs="Times New Roman"/>
          <w:sz w:val="28"/>
          <w:szCs w:val="28"/>
          <w:lang w:eastAsia="ru-RU"/>
        </w:rPr>
      </w:pPr>
      <w:r w:rsidRPr="00EC6CD4">
        <w:rPr>
          <w:rFonts w:ascii="Times New Roman" w:hAnsi="Times New Roman" w:cs="Times New Roman"/>
          <w:sz w:val="28"/>
          <w:szCs w:val="28"/>
        </w:rPr>
        <w:t>А63.0</w:t>
      </w:r>
      <w:r>
        <w:rPr>
          <w:rFonts w:ascii="Times New Roman" w:hAnsi="Times New Roman" w:cs="Times New Roman"/>
          <w:sz w:val="28"/>
          <w:szCs w:val="28"/>
        </w:rPr>
        <w:t xml:space="preserve"> – </w:t>
      </w:r>
      <w:r w:rsidRPr="00EC6CD4">
        <w:rPr>
          <w:rFonts w:ascii="Times New Roman" w:hAnsi="Times New Roman" w:cs="Times New Roman"/>
          <w:sz w:val="28"/>
          <w:szCs w:val="28"/>
        </w:rPr>
        <w:t>Аногенитальные (венерические) бородавки</w:t>
      </w:r>
      <w:r w:rsidRPr="00EC6CD4">
        <w:rPr>
          <w:rFonts w:ascii="Times New Roman" w:eastAsia="Times New Roman" w:hAnsi="Times New Roman" w:cs="Times New Roman"/>
          <w:sz w:val="28"/>
          <w:szCs w:val="28"/>
          <w:lang w:eastAsia="ru-RU"/>
        </w:rPr>
        <w:t xml:space="preserve"> </w:t>
      </w:r>
    </w:p>
    <w:p w:rsidR="003A4E6C" w:rsidRPr="0027698D" w:rsidRDefault="003A4E6C" w:rsidP="00DD4BD7">
      <w:pPr>
        <w:pStyle w:val="a8"/>
        <w:numPr>
          <w:ilvl w:val="1"/>
          <w:numId w:val="5"/>
        </w:numPr>
        <w:shd w:val="clear" w:color="auto" w:fill="FFFFFF"/>
        <w:spacing w:line="276" w:lineRule="auto"/>
        <w:textAlignment w:val="top"/>
        <w:outlineLvl w:val="0"/>
        <w:rPr>
          <w:b/>
          <w:bCs/>
          <w:kern w:val="36"/>
          <w:sz w:val="28"/>
          <w:szCs w:val="28"/>
          <w:u w:val="single"/>
        </w:rPr>
      </w:pPr>
      <w:r w:rsidRPr="0027698D">
        <w:rPr>
          <w:b/>
          <w:bCs/>
          <w:kern w:val="36"/>
          <w:sz w:val="28"/>
          <w:szCs w:val="28"/>
          <w:u w:val="single"/>
        </w:rPr>
        <w:t>Классификация заболевания или состояния (группы заболеваний или состояний)</w:t>
      </w:r>
    </w:p>
    <w:p w:rsidR="00E1371E" w:rsidRDefault="00E1371E" w:rsidP="00E1371E">
      <w:pPr>
        <w:shd w:val="clear" w:color="auto" w:fill="FFFFFF"/>
        <w:spacing w:after="0"/>
        <w:jc w:val="both"/>
        <w:textAlignment w:val="top"/>
        <w:rPr>
          <w:rFonts w:ascii="Times New Roman" w:hAnsi="Times New Roman" w:cs="Times New Roman"/>
          <w:sz w:val="28"/>
          <w:szCs w:val="28"/>
        </w:rPr>
      </w:pPr>
      <w:r w:rsidRPr="00EC6CD4">
        <w:rPr>
          <w:rFonts w:ascii="Times New Roman" w:hAnsi="Times New Roman" w:cs="Times New Roman"/>
          <w:sz w:val="28"/>
          <w:szCs w:val="28"/>
        </w:rPr>
        <w:t>Выделяют несколько клинических разновидностей аногенитальных</w:t>
      </w:r>
      <w:r>
        <w:rPr>
          <w:rFonts w:ascii="Times New Roman" w:hAnsi="Times New Roman" w:cs="Times New Roman"/>
          <w:sz w:val="28"/>
          <w:szCs w:val="28"/>
        </w:rPr>
        <w:t xml:space="preserve"> </w:t>
      </w:r>
      <w:r w:rsidRPr="008D7BCC">
        <w:rPr>
          <w:rFonts w:ascii="Times New Roman" w:hAnsi="Times New Roman" w:cs="Times New Roman"/>
          <w:sz w:val="28"/>
          <w:szCs w:val="28"/>
        </w:rPr>
        <w:t>(венерически</w:t>
      </w:r>
      <w:r>
        <w:rPr>
          <w:rFonts w:ascii="Times New Roman" w:hAnsi="Times New Roman" w:cs="Times New Roman"/>
          <w:sz w:val="28"/>
          <w:szCs w:val="28"/>
        </w:rPr>
        <w:t>х</w:t>
      </w:r>
      <w:r w:rsidRPr="008D7BCC">
        <w:rPr>
          <w:rFonts w:ascii="Times New Roman" w:hAnsi="Times New Roman" w:cs="Times New Roman"/>
          <w:sz w:val="28"/>
          <w:szCs w:val="28"/>
        </w:rPr>
        <w:t xml:space="preserve">) </w:t>
      </w:r>
      <w:r w:rsidRPr="00EC6CD4">
        <w:rPr>
          <w:rFonts w:ascii="Times New Roman" w:hAnsi="Times New Roman" w:cs="Times New Roman"/>
          <w:sz w:val="28"/>
          <w:szCs w:val="28"/>
        </w:rPr>
        <w:t xml:space="preserve"> бородавок: </w:t>
      </w:r>
    </w:p>
    <w:p w:rsidR="00E1371E" w:rsidRDefault="00E1371E" w:rsidP="00E1371E">
      <w:pPr>
        <w:pStyle w:val="a8"/>
        <w:numPr>
          <w:ilvl w:val="0"/>
          <w:numId w:val="16"/>
        </w:numPr>
        <w:shd w:val="clear" w:color="auto" w:fill="FFFFFF"/>
        <w:spacing w:line="276" w:lineRule="auto"/>
        <w:textAlignment w:val="top"/>
        <w:rPr>
          <w:sz w:val="28"/>
          <w:szCs w:val="28"/>
        </w:rPr>
      </w:pPr>
      <w:r w:rsidRPr="00EC6CD4">
        <w:rPr>
          <w:sz w:val="28"/>
          <w:szCs w:val="28"/>
        </w:rPr>
        <w:t xml:space="preserve">остроконечные кондиломы; </w:t>
      </w:r>
    </w:p>
    <w:p w:rsidR="00E1371E" w:rsidRDefault="00E1371E" w:rsidP="00E1371E">
      <w:pPr>
        <w:pStyle w:val="a8"/>
        <w:numPr>
          <w:ilvl w:val="0"/>
          <w:numId w:val="16"/>
        </w:numPr>
        <w:shd w:val="clear" w:color="auto" w:fill="FFFFFF"/>
        <w:spacing w:line="276" w:lineRule="auto"/>
        <w:textAlignment w:val="top"/>
        <w:rPr>
          <w:sz w:val="28"/>
          <w:szCs w:val="28"/>
        </w:rPr>
      </w:pPr>
      <w:r w:rsidRPr="00EC6CD4">
        <w:rPr>
          <w:sz w:val="28"/>
          <w:szCs w:val="28"/>
        </w:rPr>
        <w:t xml:space="preserve">бородавки в виде папул; </w:t>
      </w:r>
    </w:p>
    <w:p w:rsidR="00E1371E" w:rsidRDefault="00E1371E" w:rsidP="00E1371E">
      <w:pPr>
        <w:pStyle w:val="a8"/>
        <w:numPr>
          <w:ilvl w:val="0"/>
          <w:numId w:val="16"/>
        </w:numPr>
        <w:shd w:val="clear" w:color="auto" w:fill="FFFFFF"/>
        <w:spacing w:line="276" w:lineRule="auto"/>
        <w:textAlignment w:val="top"/>
        <w:rPr>
          <w:sz w:val="28"/>
          <w:szCs w:val="28"/>
        </w:rPr>
      </w:pPr>
      <w:r w:rsidRPr="00EC6CD4">
        <w:rPr>
          <w:sz w:val="28"/>
          <w:szCs w:val="28"/>
        </w:rPr>
        <w:t>поражения в виде пятен</w:t>
      </w:r>
      <w:r>
        <w:rPr>
          <w:sz w:val="28"/>
          <w:szCs w:val="28"/>
        </w:rPr>
        <w:t>;</w:t>
      </w:r>
    </w:p>
    <w:p w:rsidR="00E1371E" w:rsidRPr="00070A52" w:rsidRDefault="00E1371E" w:rsidP="00E1371E">
      <w:pPr>
        <w:pStyle w:val="a8"/>
        <w:numPr>
          <w:ilvl w:val="0"/>
          <w:numId w:val="17"/>
        </w:numPr>
        <w:shd w:val="clear" w:color="auto" w:fill="FFFFFF"/>
        <w:spacing w:after="240" w:line="276" w:lineRule="auto"/>
        <w:ind w:left="714" w:hanging="357"/>
        <w:contextualSpacing w:val="0"/>
        <w:textAlignment w:val="top"/>
        <w:rPr>
          <w:sz w:val="28"/>
          <w:szCs w:val="28"/>
        </w:rPr>
      </w:pPr>
      <w:r w:rsidRPr="00070A52">
        <w:rPr>
          <w:sz w:val="28"/>
          <w:szCs w:val="28"/>
        </w:rPr>
        <w:t xml:space="preserve">гигантская кондилома Бушке-Левенштайна. </w:t>
      </w:r>
    </w:p>
    <w:p w:rsidR="003A4E6C" w:rsidRPr="0027698D" w:rsidRDefault="003A4E6C" w:rsidP="00DD4BD7">
      <w:pPr>
        <w:pStyle w:val="a8"/>
        <w:numPr>
          <w:ilvl w:val="1"/>
          <w:numId w:val="5"/>
        </w:numPr>
        <w:shd w:val="clear" w:color="auto" w:fill="FFFFFF"/>
        <w:spacing w:before="750" w:line="276" w:lineRule="auto"/>
        <w:textAlignment w:val="top"/>
        <w:outlineLvl w:val="0"/>
        <w:rPr>
          <w:b/>
          <w:bCs/>
          <w:kern w:val="36"/>
          <w:sz w:val="28"/>
          <w:szCs w:val="28"/>
          <w:u w:val="single"/>
        </w:rPr>
      </w:pPr>
      <w:r w:rsidRPr="0027698D">
        <w:rPr>
          <w:b/>
          <w:bCs/>
          <w:kern w:val="36"/>
          <w:sz w:val="28"/>
          <w:szCs w:val="28"/>
          <w:u w:val="single"/>
        </w:rPr>
        <w:t>Клиническая картина заболевания или состояния (группы заболеваний или состояний)</w:t>
      </w:r>
    </w:p>
    <w:p w:rsidR="00D23979" w:rsidRPr="00B71463" w:rsidRDefault="00EC6CD4" w:rsidP="00D23979">
      <w:pPr>
        <w:shd w:val="clear" w:color="auto" w:fill="FFFFFF"/>
        <w:spacing w:after="120"/>
        <w:jc w:val="both"/>
        <w:textAlignment w:val="top"/>
        <w:rPr>
          <w:rFonts w:ascii="Times New Roman" w:hAnsi="Times New Roman" w:cs="Times New Roman"/>
          <w:sz w:val="28"/>
          <w:szCs w:val="28"/>
        </w:rPr>
      </w:pPr>
      <w:r w:rsidRPr="00B71463">
        <w:rPr>
          <w:rFonts w:ascii="Times New Roman" w:hAnsi="Times New Roman" w:cs="Times New Roman"/>
          <w:i/>
          <w:sz w:val="28"/>
          <w:szCs w:val="28"/>
        </w:rPr>
        <w:t>Остроконечные кондиломы</w:t>
      </w:r>
      <w:r w:rsidRPr="00B71463">
        <w:rPr>
          <w:rFonts w:ascii="Times New Roman" w:hAnsi="Times New Roman" w:cs="Times New Roman"/>
          <w:sz w:val="28"/>
          <w:szCs w:val="28"/>
        </w:rPr>
        <w:t xml:space="preserve"> </w:t>
      </w:r>
      <w:r w:rsidR="00EE173A" w:rsidRPr="00B71463">
        <w:rPr>
          <w:rFonts w:ascii="Times New Roman" w:hAnsi="Times New Roman" w:cs="Times New Roman"/>
          <w:sz w:val="28"/>
          <w:szCs w:val="28"/>
        </w:rPr>
        <w:t>–</w:t>
      </w:r>
      <w:r w:rsidRPr="00B71463">
        <w:rPr>
          <w:rFonts w:ascii="Times New Roman" w:hAnsi="Times New Roman" w:cs="Times New Roman"/>
          <w:sz w:val="28"/>
          <w:szCs w:val="28"/>
        </w:rPr>
        <w:t xml:space="preserve"> </w:t>
      </w:r>
      <w:r w:rsidR="00B71463" w:rsidRPr="00B71463">
        <w:rPr>
          <w:rFonts w:ascii="Times New Roman" w:hAnsi="Times New Roman" w:cs="Times New Roman"/>
          <w:sz w:val="28"/>
          <w:szCs w:val="28"/>
        </w:rPr>
        <w:t>мелкие мягкие  выросты в виде тонк</w:t>
      </w:r>
      <w:r w:rsidR="00537557">
        <w:rPr>
          <w:rFonts w:ascii="Times New Roman" w:hAnsi="Times New Roman" w:cs="Times New Roman"/>
          <w:sz w:val="28"/>
          <w:szCs w:val="28"/>
        </w:rPr>
        <w:t>их сосочков</w:t>
      </w:r>
      <w:r w:rsidR="00B71463" w:rsidRPr="00B71463">
        <w:rPr>
          <w:rFonts w:ascii="Times New Roman" w:hAnsi="Times New Roman" w:cs="Times New Roman"/>
          <w:sz w:val="28"/>
          <w:szCs w:val="28"/>
        </w:rPr>
        <w:t xml:space="preserve">, петушиного гребня с типичным «пестрым» и/или петлеобразным рисунком, локализующиеся в области внутреннего листка крайней плоти, </w:t>
      </w:r>
      <w:r w:rsidR="00B71463" w:rsidRPr="00B71463">
        <w:rPr>
          <w:rFonts w:ascii="Times New Roman" w:hAnsi="Times New Roman" w:cs="Times New Roman"/>
          <w:sz w:val="28"/>
          <w:szCs w:val="28"/>
        </w:rPr>
        <w:lastRenderedPageBreak/>
        <w:t xml:space="preserve">головки полового члена, наружного отверстия мочеиспускательного канала, малых половых губ, </w:t>
      </w:r>
      <w:r w:rsidR="00537557">
        <w:rPr>
          <w:rFonts w:ascii="Times New Roman" w:hAnsi="Times New Roman" w:cs="Times New Roman"/>
          <w:sz w:val="28"/>
          <w:szCs w:val="28"/>
        </w:rPr>
        <w:t>преддверия</w:t>
      </w:r>
      <w:r w:rsidR="00B71463" w:rsidRPr="00B71463">
        <w:rPr>
          <w:rFonts w:ascii="Times New Roman" w:hAnsi="Times New Roman" w:cs="Times New Roman"/>
          <w:sz w:val="28"/>
          <w:szCs w:val="28"/>
        </w:rPr>
        <w:t xml:space="preserve"> влагалищ</w:t>
      </w:r>
      <w:r w:rsidR="00537557">
        <w:rPr>
          <w:rFonts w:ascii="Times New Roman" w:hAnsi="Times New Roman" w:cs="Times New Roman"/>
          <w:sz w:val="28"/>
          <w:szCs w:val="28"/>
        </w:rPr>
        <w:t>а</w:t>
      </w:r>
      <w:r w:rsidR="00B71463" w:rsidRPr="00B71463">
        <w:rPr>
          <w:rFonts w:ascii="Times New Roman" w:hAnsi="Times New Roman" w:cs="Times New Roman"/>
          <w:sz w:val="28"/>
          <w:szCs w:val="28"/>
        </w:rPr>
        <w:t>, влагалища, шейки матки, паховой области, промежности и анальной области. Цвет кондилом может быть телесным, интенсивно красным, снежно-белым (при мацерации).</w:t>
      </w:r>
      <w:r w:rsidRPr="00B71463">
        <w:rPr>
          <w:rFonts w:ascii="Times New Roman" w:hAnsi="Times New Roman" w:cs="Times New Roman"/>
          <w:sz w:val="28"/>
          <w:szCs w:val="28"/>
        </w:rPr>
        <w:t xml:space="preserve"> </w:t>
      </w:r>
    </w:p>
    <w:p w:rsidR="001F7F15" w:rsidRDefault="00EC6CD4" w:rsidP="001F7F15">
      <w:pPr>
        <w:shd w:val="clear" w:color="auto" w:fill="FFFFFF"/>
        <w:spacing w:after="120"/>
        <w:jc w:val="both"/>
        <w:textAlignment w:val="top"/>
        <w:rPr>
          <w:rFonts w:ascii="Times New Roman" w:hAnsi="Times New Roman" w:cs="Times New Roman"/>
          <w:sz w:val="28"/>
          <w:szCs w:val="28"/>
        </w:rPr>
      </w:pPr>
      <w:r w:rsidRPr="00D23979">
        <w:rPr>
          <w:rFonts w:ascii="Times New Roman" w:hAnsi="Times New Roman" w:cs="Times New Roman"/>
          <w:i/>
          <w:sz w:val="28"/>
          <w:szCs w:val="28"/>
        </w:rPr>
        <w:t>Бородавки в виде папул</w:t>
      </w:r>
      <w:r w:rsidRPr="00EE173A">
        <w:rPr>
          <w:rFonts w:ascii="Times New Roman" w:hAnsi="Times New Roman" w:cs="Times New Roman"/>
          <w:sz w:val="28"/>
          <w:szCs w:val="28"/>
        </w:rPr>
        <w:t xml:space="preserve"> </w:t>
      </w:r>
      <w:r w:rsidR="00D23979">
        <w:rPr>
          <w:rFonts w:ascii="Times New Roman" w:hAnsi="Times New Roman" w:cs="Times New Roman"/>
          <w:sz w:val="28"/>
          <w:szCs w:val="28"/>
        </w:rPr>
        <w:t>–</w:t>
      </w:r>
      <w:r w:rsidRPr="00EE173A">
        <w:rPr>
          <w:rFonts w:ascii="Times New Roman" w:hAnsi="Times New Roman" w:cs="Times New Roman"/>
          <w:sz w:val="28"/>
          <w:szCs w:val="28"/>
        </w:rPr>
        <w:t xml:space="preserve"> папулезные высыпания без пальцеобразных выпячиваний, локализующиеся на кератинизированном эпителии наружного листка крайней плоти, тела полового члена, мошонки, латеральной области вульвы, лобка, промежности и перианальной о</w:t>
      </w:r>
      <w:r w:rsidR="00D23979">
        <w:rPr>
          <w:rFonts w:ascii="Times New Roman" w:hAnsi="Times New Roman" w:cs="Times New Roman"/>
          <w:sz w:val="28"/>
          <w:szCs w:val="28"/>
        </w:rPr>
        <w:t>бласти.</w:t>
      </w:r>
      <w:r w:rsidRPr="00EE173A">
        <w:rPr>
          <w:rFonts w:ascii="Times New Roman" w:hAnsi="Times New Roman" w:cs="Times New Roman"/>
          <w:sz w:val="28"/>
          <w:szCs w:val="28"/>
        </w:rPr>
        <w:t xml:space="preserve"> </w:t>
      </w:r>
    </w:p>
    <w:p w:rsidR="00D23979" w:rsidRDefault="00EC6CD4" w:rsidP="001F7F15">
      <w:pPr>
        <w:shd w:val="clear" w:color="auto" w:fill="FFFFFF"/>
        <w:spacing w:after="120"/>
        <w:jc w:val="both"/>
        <w:textAlignment w:val="top"/>
        <w:rPr>
          <w:rFonts w:ascii="Times New Roman" w:hAnsi="Times New Roman" w:cs="Times New Roman"/>
          <w:sz w:val="28"/>
          <w:szCs w:val="28"/>
        </w:rPr>
      </w:pPr>
      <w:r w:rsidRPr="00D23979">
        <w:rPr>
          <w:rFonts w:ascii="Times New Roman" w:hAnsi="Times New Roman" w:cs="Times New Roman"/>
          <w:i/>
          <w:sz w:val="28"/>
          <w:szCs w:val="28"/>
        </w:rPr>
        <w:t>Поражения в виде пятен</w:t>
      </w:r>
      <w:r w:rsidRPr="00EE173A">
        <w:rPr>
          <w:rFonts w:ascii="Times New Roman" w:hAnsi="Times New Roman" w:cs="Times New Roman"/>
          <w:sz w:val="28"/>
          <w:szCs w:val="28"/>
        </w:rPr>
        <w:t xml:space="preserve"> </w:t>
      </w:r>
      <w:r w:rsidR="00D23979">
        <w:rPr>
          <w:rFonts w:ascii="Times New Roman" w:hAnsi="Times New Roman" w:cs="Times New Roman"/>
          <w:sz w:val="28"/>
          <w:szCs w:val="28"/>
        </w:rPr>
        <w:t>–</w:t>
      </w:r>
      <w:r w:rsidRPr="00EE173A">
        <w:rPr>
          <w:rFonts w:ascii="Times New Roman" w:hAnsi="Times New Roman" w:cs="Times New Roman"/>
          <w:sz w:val="28"/>
          <w:szCs w:val="28"/>
        </w:rPr>
        <w:t xml:space="preserve"> серовато-белые, розовато-красные или красновато-коричневые пятна на коже и/или сли</w:t>
      </w:r>
      <w:r w:rsidR="00D23979">
        <w:rPr>
          <w:rFonts w:ascii="Times New Roman" w:hAnsi="Times New Roman" w:cs="Times New Roman"/>
          <w:sz w:val="28"/>
          <w:szCs w:val="28"/>
        </w:rPr>
        <w:t>зистой оболочке половых органов.</w:t>
      </w:r>
    </w:p>
    <w:p w:rsidR="003A4E6C" w:rsidRPr="00B71463" w:rsidRDefault="00EC6CD4" w:rsidP="001F7F15">
      <w:pPr>
        <w:shd w:val="clear" w:color="auto" w:fill="FFFFFF"/>
        <w:spacing w:after="240"/>
        <w:jc w:val="both"/>
        <w:textAlignment w:val="top"/>
        <w:rPr>
          <w:rFonts w:ascii="Times New Roman" w:eastAsia="Times New Roman" w:hAnsi="Times New Roman" w:cs="Times New Roman"/>
          <w:sz w:val="28"/>
          <w:szCs w:val="28"/>
          <w:lang w:eastAsia="ru-RU"/>
        </w:rPr>
      </w:pPr>
      <w:r w:rsidRPr="00B71463">
        <w:rPr>
          <w:rFonts w:ascii="Times New Roman" w:hAnsi="Times New Roman" w:cs="Times New Roman"/>
          <w:i/>
          <w:sz w:val="28"/>
          <w:szCs w:val="28"/>
        </w:rPr>
        <w:t>Гигантская кондилома Бушке-Левенштайна</w:t>
      </w:r>
      <w:r w:rsidRPr="00B71463">
        <w:rPr>
          <w:rFonts w:ascii="Times New Roman" w:hAnsi="Times New Roman" w:cs="Times New Roman"/>
          <w:sz w:val="28"/>
          <w:szCs w:val="28"/>
        </w:rPr>
        <w:t xml:space="preserve"> </w:t>
      </w:r>
      <w:r w:rsidR="00D23979" w:rsidRPr="00B71463">
        <w:rPr>
          <w:rFonts w:ascii="Times New Roman" w:hAnsi="Times New Roman" w:cs="Times New Roman"/>
          <w:sz w:val="28"/>
          <w:szCs w:val="28"/>
        </w:rPr>
        <w:t>–</w:t>
      </w:r>
      <w:r w:rsidR="00537557">
        <w:rPr>
          <w:rFonts w:ascii="Times New Roman" w:hAnsi="Times New Roman" w:cs="Times New Roman"/>
          <w:sz w:val="28"/>
          <w:szCs w:val="28"/>
        </w:rPr>
        <w:t xml:space="preserve"> </w:t>
      </w:r>
      <w:r w:rsidR="00B71463" w:rsidRPr="00B71463">
        <w:rPr>
          <w:rFonts w:ascii="Times New Roman" w:hAnsi="Times New Roman" w:cs="Times New Roman"/>
          <w:sz w:val="28"/>
          <w:szCs w:val="28"/>
        </w:rPr>
        <w:t>папилломы, сливающиеся между собой и образующие очаг поражения с широким основанием, покрыт</w:t>
      </w:r>
      <w:r w:rsidR="00B71463">
        <w:rPr>
          <w:rFonts w:ascii="Times New Roman" w:hAnsi="Times New Roman" w:cs="Times New Roman"/>
          <w:sz w:val="28"/>
          <w:szCs w:val="28"/>
        </w:rPr>
        <w:t>ый</w:t>
      </w:r>
      <w:r w:rsidR="00B71463" w:rsidRPr="00B71463">
        <w:rPr>
          <w:rFonts w:ascii="Times New Roman" w:hAnsi="Times New Roman" w:cs="Times New Roman"/>
          <w:sz w:val="28"/>
          <w:szCs w:val="28"/>
        </w:rPr>
        <w:t xml:space="preserve"> ворсинчатыми разрастаниями, разделенны</w:t>
      </w:r>
      <w:r w:rsidR="00537557">
        <w:rPr>
          <w:rFonts w:ascii="Times New Roman" w:hAnsi="Times New Roman" w:cs="Times New Roman"/>
          <w:sz w:val="28"/>
          <w:szCs w:val="28"/>
        </w:rPr>
        <w:t>й</w:t>
      </w:r>
      <w:r w:rsidR="00B71463" w:rsidRPr="00B71463">
        <w:rPr>
          <w:rFonts w:ascii="Times New Roman" w:hAnsi="Times New Roman" w:cs="Times New Roman"/>
          <w:sz w:val="28"/>
          <w:szCs w:val="28"/>
        </w:rPr>
        <w:t xml:space="preserve"> выраженными бороздками на больших и малых половых губах с переходом на бедренно-паховые складки и область заднего прохода. По периферии образования </w:t>
      </w:r>
      <w:r w:rsidR="00537557">
        <w:rPr>
          <w:rFonts w:ascii="Times New Roman" w:hAnsi="Times New Roman" w:cs="Times New Roman"/>
          <w:sz w:val="28"/>
          <w:szCs w:val="28"/>
        </w:rPr>
        <w:t>имеются</w:t>
      </w:r>
      <w:r w:rsidR="00B71463" w:rsidRPr="00B71463">
        <w:rPr>
          <w:rFonts w:ascii="Times New Roman" w:hAnsi="Times New Roman" w:cs="Times New Roman"/>
          <w:sz w:val="28"/>
          <w:szCs w:val="28"/>
        </w:rPr>
        <w:t xml:space="preserve"> изолированные остроконечные кондиломы. Со временем </w:t>
      </w:r>
      <w:r w:rsidR="00537557">
        <w:rPr>
          <w:rFonts w:ascii="Times New Roman" w:hAnsi="Times New Roman" w:cs="Times New Roman"/>
          <w:sz w:val="28"/>
          <w:szCs w:val="28"/>
        </w:rPr>
        <w:t>образования</w:t>
      </w:r>
      <w:r w:rsidR="00B71463" w:rsidRPr="00B71463">
        <w:rPr>
          <w:rFonts w:ascii="Times New Roman" w:hAnsi="Times New Roman" w:cs="Times New Roman"/>
          <w:sz w:val="28"/>
          <w:szCs w:val="28"/>
        </w:rPr>
        <w:t xml:space="preserve"> разрастаются, покрываются чешуйками ороговевшего эпителия и мацерируются. </w:t>
      </w:r>
      <w:r w:rsidR="00537557" w:rsidRPr="00B71463">
        <w:rPr>
          <w:rFonts w:ascii="Times New Roman" w:hAnsi="Times New Roman" w:cs="Times New Roman"/>
          <w:sz w:val="28"/>
          <w:szCs w:val="28"/>
        </w:rPr>
        <w:t xml:space="preserve">В проходящих между ними бороздках скапливается </w:t>
      </w:r>
      <w:r w:rsidR="00537557" w:rsidRPr="00537557">
        <w:rPr>
          <w:rFonts w:ascii="Times New Roman" w:hAnsi="Times New Roman" w:cs="Times New Roman"/>
          <w:sz w:val="28"/>
          <w:szCs w:val="28"/>
        </w:rPr>
        <w:t>отделяемое, часто происходит инфицирование, в результате чего отделяемое приобретает гнойный характер и неприятный запах.</w:t>
      </w:r>
      <w:r w:rsidR="00537557">
        <w:rPr>
          <w:rFonts w:ascii="Times New Roman" w:hAnsi="Times New Roman" w:cs="Times New Roman"/>
          <w:sz w:val="28"/>
          <w:szCs w:val="28"/>
        </w:rPr>
        <w:t xml:space="preserve"> </w:t>
      </w:r>
      <w:r w:rsidRPr="00B71463">
        <w:rPr>
          <w:rFonts w:ascii="Times New Roman" w:hAnsi="Times New Roman" w:cs="Times New Roman"/>
          <w:sz w:val="28"/>
          <w:szCs w:val="28"/>
        </w:rPr>
        <w:t xml:space="preserve"> </w:t>
      </w:r>
    </w:p>
    <w:p w:rsidR="003A4E6C" w:rsidRDefault="003A4E6C" w:rsidP="00DD4BD7">
      <w:pPr>
        <w:pStyle w:val="a8"/>
        <w:numPr>
          <w:ilvl w:val="0"/>
          <w:numId w:val="5"/>
        </w:numPr>
        <w:shd w:val="clear" w:color="auto" w:fill="FFFFFF"/>
        <w:spacing w:after="240" w:line="276" w:lineRule="auto"/>
        <w:ind w:left="448" w:hanging="448"/>
        <w:contextualSpacing w:val="0"/>
        <w:jc w:val="center"/>
        <w:textAlignment w:val="top"/>
        <w:outlineLvl w:val="0"/>
        <w:rPr>
          <w:b/>
          <w:bCs/>
          <w:kern w:val="36"/>
          <w:sz w:val="28"/>
          <w:szCs w:val="28"/>
        </w:rPr>
      </w:pPr>
      <w:r w:rsidRPr="00592240">
        <w:rPr>
          <w:b/>
          <w:bCs/>
          <w:kern w:val="36"/>
          <w:sz w:val="28"/>
          <w:szCs w:val="28"/>
        </w:rPr>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p>
    <w:p w:rsidR="005E233F" w:rsidRPr="005E233F" w:rsidRDefault="005E233F" w:rsidP="005E233F">
      <w:pPr>
        <w:spacing w:after="0"/>
        <w:rPr>
          <w:rFonts w:ascii="Times New Roman" w:hAnsi="Times New Roman" w:cs="Times New Roman"/>
          <w:sz w:val="28"/>
          <w:szCs w:val="28"/>
        </w:rPr>
      </w:pPr>
      <w:r w:rsidRPr="005E233F">
        <w:rPr>
          <w:rFonts w:ascii="Times New Roman" w:hAnsi="Times New Roman" w:cs="Times New Roman"/>
          <w:b/>
          <w:bCs/>
          <w:sz w:val="28"/>
          <w:szCs w:val="28"/>
        </w:rPr>
        <w:t>Критерии установления диагноза</w:t>
      </w:r>
    </w:p>
    <w:p w:rsidR="005E233F" w:rsidRPr="003A4E6C" w:rsidRDefault="005E233F" w:rsidP="005E233F">
      <w:pPr>
        <w:shd w:val="clear" w:color="auto" w:fill="FFFFFF"/>
        <w:spacing w:after="240"/>
        <w:jc w:val="both"/>
        <w:textAlignment w:val="top"/>
        <w:rPr>
          <w:rFonts w:ascii="Times New Roman" w:eastAsia="Times New Roman" w:hAnsi="Times New Roman" w:cs="Times New Roman"/>
          <w:sz w:val="28"/>
          <w:szCs w:val="28"/>
          <w:lang w:eastAsia="ru-RU"/>
        </w:rPr>
      </w:pPr>
      <w:r w:rsidRPr="005E233F">
        <w:rPr>
          <w:rFonts w:ascii="Times New Roman" w:hAnsi="Times New Roman" w:cs="Times New Roman"/>
          <w:sz w:val="28"/>
          <w:szCs w:val="28"/>
        </w:rPr>
        <w:t xml:space="preserve">Диагноз </w:t>
      </w:r>
      <w:r>
        <w:rPr>
          <w:rFonts w:ascii="Times New Roman" w:eastAsia="Times New Roman" w:hAnsi="Times New Roman" w:cs="Times New Roman"/>
          <w:bCs/>
          <w:sz w:val="28"/>
          <w:szCs w:val="28"/>
          <w:lang w:eastAsia="ru-RU"/>
        </w:rPr>
        <w:t>а</w:t>
      </w:r>
      <w:r w:rsidRPr="0027698D">
        <w:rPr>
          <w:rFonts w:ascii="Times New Roman" w:eastAsia="Times New Roman" w:hAnsi="Times New Roman" w:cs="Times New Roman"/>
          <w:bCs/>
          <w:sz w:val="28"/>
          <w:szCs w:val="28"/>
          <w:lang w:eastAsia="ru-RU"/>
        </w:rPr>
        <w:t>ногенитальн</w:t>
      </w:r>
      <w:r w:rsidR="0016137F">
        <w:rPr>
          <w:rFonts w:ascii="Times New Roman" w:eastAsia="Times New Roman" w:hAnsi="Times New Roman" w:cs="Times New Roman"/>
          <w:bCs/>
          <w:sz w:val="28"/>
          <w:szCs w:val="28"/>
          <w:lang w:eastAsia="ru-RU"/>
        </w:rPr>
        <w:t>ых (венерических) бородавок</w:t>
      </w:r>
      <w:r w:rsidRPr="0027698D">
        <w:rPr>
          <w:rFonts w:ascii="Times New Roman" w:eastAsia="Times New Roman" w:hAnsi="Times New Roman" w:cs="Times New Roman"/>
          <w:bCs/>
          <w:sz w:val="28"/>
          <w:szCs w:val="28"/>
          <w:lang w:eastAsia="ru-RU"/>
        </w:rPr>
        <w:t xml:space="preserve"> </w:t>
      </w:r>
      <w:r w:rsidRPr="005E233F">
        <w:rPr>
          <w:rFonts w:ascii="Times New Roman" w:hAnsi="Times New Roman" w:cs="Times New Roman"/>
          <w:sz w:val="28"/>
          <w:szCs w:val="28"/>
        </w:rPr>
        <w:t xml:space="preserve">устанавливается </w:t>
      </w:r>
      <w:r w:rsidRPr="003A4E6C">
        <w:rPr>
          <w:rFonts w:ascii="Times New Roman" w:eastAsia="Times New Roman" w:hAnsi="Times New Roman" w:cs="Times New Roman"/>
          <w:sz w:val="28"/>
          <w:szCs w:val="28"/>
          <w:lang w:eastAsia="ru-RU"/>
        </w:rPr>
        <w:t>на основании клиническ</w:t>
      </w:r>
      <w:r w:rsidR="00B94FDA">
        <w:rPr>
          <w:rFonts w:ascii="Times New Roman" w:eastAsia="Times New Roman" w:hAnsi="Times New Roman" w:cs="Times New Roman"/>
          <w:sz w:val="28"/>
          <w:szCs w:val="28"/>
          <w:lang w:eastAsia="ru-RU"/>
        </w:rPr>
        <w:t>их</w:t>
      </w:r>
      <w:r w:rsidRPr="003A4E6C">
        <w:rPr>
          <w:rFonts w:ascii="Times New Roman" w:eastAsia="Times New Roman" w:hAnsi="Times New Roman" w:cs="Times New Roman"/>
          <w:sz w:val="28"/>
          <w:szCs w:val="28"/>
          <w:lang w:eastAsia="ru-RU"/>
        </w:rPr>
        <w:t xml:space="preserve"> </w:t>
      </w:r>
      <w:r w:rsidR="00B94FDA">
        <w:rPr>
          <w:rFonts w:ascii="Times New Roman" w:eastAsia="Times New Roman" w:hAnsi="Times New Roman" w:cs="Times New Roman"/>
          <w:sz w:val="28"/>
          <w:szCs w:val="28"/>
          <w:lang w:eastAsia="ru-RU"/>
        </w:rPr>
        <w:t>проявлений</w:t>
      </w:r>
      <w:r w:rsidRPr="003A4E6C">
        <w:rPr>
          <w:rFonts w:ascii="Times New Roman" w:eastAsia="Times New Roman" w:hAnsi="Times New Roman" w:cs="Times New Roman"/>
          <w:sz w:val="28"/>
          <w:szCs w:val="28"/>
          <w:lang w:eastAsia="ru-RU"/>
        </w:rPr>
        <w:t>.</w:t>
      </w:r>
    </w:p>
    <w:p w:rsidR="003A4E6C" w:rsidRPr="005E233F" w:rsidRDefault="003A4E6C" w:rsidP="00DD4BD7">
      <w:pPr>
        <w:pStyle w:val="a8"/>
        <w:numPr>
          <w:ilvl w:val="1"/>
          <w:numId w:val="5"/>
        </w:numPr>
        <w:shd w:val="clear" w:color="auto" w:fill="FFFFFF"/>
        <w:spacing w:line="276" w:lineRule="auto"/>
        <w:textAlignment w:val="top"/>
        <w:outlineLvl w:val="0"/>
        <w:rPr>
          <w:b/>
          <w:bCs/>
          <w:kern w:val="36"/>
          <w:sz w:val="28"/>
          <w:szCs w:val="28"/>
          <w:u w:val="single"/>
        </w:rPr>
      </w:pPr>
      <w:r w:rsidRPr="005E233F">
        <w:rPr>
          <w:b/>
          <w:bCs/>
          <w:kern w:val="36"/>
          <w:sz w:val="28"/>
          <w:szCs w:val="28"/>
          <w:u w:val="single"/>
        </w:rPr>
        <w:t>Жалобы и анамнез</w:t>
      </w:r>
    </w:p>
    <w:p w:rsidR="001F7F15" w:rsidRDefault="0016137F" w:rsidP="001F7F15">
      <w:pPr>
        <w:shd w:val="clear" w:color="auto" w:fill="FFFFFF"/>
        <w:spacing w:after="0"/>
        <w:jc w:val="both"/>
        <w:textAlignment w:val="top"/>
        <w:rPr>
          <w:rFonts w:ascii="Times New Roman" w:hAnsi="Times New Roman" w:cs="Times New Roman"/>
          <w:color w:val="222222"/>
          <w:sz w:val="28"/>
          <w:szCs w:val="28"/>
        </w:rPr>
      </w:pPr>
      <w:r w:rsidRPr="00B71463">
        <w:rPr>
          <w:rFonts w:ascii="Times New Roman" w:hAnsi="Times New Roman" w:cs="Times New Roman"/>
          <w:sz w:val="28"/>
          <w:szCs w:val="28"/>
          <w:shd w:val="clear" w:color="auto" w:fill="FFFFFF"/>
        </w:rPr>
        <w:t xml:space="preserve">Наличие одиночных или множественных </w:t>
      </w:r>
      <w:r w:rsidR="00B71463" w:rsidRPr="00B71463">
        <w:rPr>
          <w:rFonts w:ascii="Times New Roman" w:hAnsi="Times New Roman" w:cs="Times New Roman"/>
          <w:sz w:val="28"/>
          <w:szCs w:val="28"/>
          <w:shd w:val="clear" w:color="auto" w:fill="FFFFFF"/>
        </w:rPr>
        <w:t xml:space="preserve">экзофитных разрастаний </w:t>
      </w:r>
      <w:r w:rsidRPr="00B71463">
        <w:rPr>
          <w:rFonts w:ascii="Times New Roman" w:hAnsi="Times New Roman" w:cs="Times New Roman"/>
          <w:sz w:val="28"/>
          <w:szCs w:val="28"/>
          <w:shd w:val="clear" w:color="auto" w:fill="FFFFFF"/>
        </w:rPr>
        <w:t>в виде</w:t>
      </w:r>
      <w:r w:rsidRPr="0016137F">
        <w:rPr>
          <w:rFonts w:ascii="Times New Roman" w:hAnsi="Times New Roman" w:cs="Times New Roman"/>
          <w:sz w:val="28"/>
          <w:szCs w:val="28"/>
          <w:shd w:val="clear" w:color="auto" w:fill="FFFFFF"/>
        </w:rPr>
        <w:t xml:space="preserve"> папул, папиллом, пятен на кожных покровах и слизистых оболочках половых органов, </w:t>
      </w:r>
      <w:r w:rsidR="001F7F15">
        <w:rPr>
          <w:rFonts w:ascii="Times New Roman" w:hAnsi="Times New Roman" w:cs="Times New Roman"/>
          <w:sz w:val="28"/>
          <w:szCs w:val="28"/>
        </w:rPr>
        <w:t>перианальной области, промежности, ануса, паховых складок;</w:t>
      </w:r>
      <w:r w:rsidR="001F7F15" w:rsidRPr="0016137F">
        <w:rPr>
          <w:rFonts w:ascii="Times New Roman" w:hAnsi="Times New Roman" w:cs="Times New Roman"/>
          <w:sz w:val="28"/>
          <w:szCs w:val="28"/>
          <w:shd w:val="clear" w:color="auto" w:fill="FFFFFF"/>
        </w:rPr>
        <w:t xml:space="preserve"> </w:t>
      </w:r>
      <w:r w:rsidRPr="0016137F">
        <w:rPr>
          <w:rFonts w:ascii="Times New Roman" w:hAnsi="Times New Roman" w:cs="Times New Roman"/>
          <w:sz w:val="28"/>
          <w:szCs w:val="28"/>
          <w:shd w:val="clear" w:color="auto" w:fill="FFFFFF"/>
        </w:rPr>
        <w:t>возможен умеренный зуд и парестезии в области поражения;</w:t>
      </w:r>
      <w:r>
        <w:rPr>
          <w:rFonts w:ascii="Times New Roman" w:hAnsi="Times New Roman" w:cs="Times New Roman"/>
          <w:sz w:val="28"/>
          <w:szCs w:val="28"/>
          <w:shd w:val="clear" w:color="auto" w:fill="FFFFFF"/>
        </w:rPr>
        <w:t xml:space="preserve"> </w:t>
      </w:r>
      <w:r w:rsidRPr="0016137F">
        <w:rPr>
          <w:rFonts w:ascii="Times New Roman" w:hAnsi="Times New Roman" w:cs="Times New Roman"/>
          <w:sz w:val="28"/>
          <w:szCs w:val="28"/>
          <w:shd w:val="clear" w:color="auto" w:fill="FFFFFF"/>
        </w:rPr>
        <w:t>болезненность во время половых контактов (диспареуния);</w:t>
      </w:r>
      <w:r>
        <w:rPr>
          <w:rFonts w:ascii="Times New Roman" w:hAnsi="Times New Roman" w:cs="Times New Roman"/>
          <w:sz w:val="28"/>
          <w:szCs w:val="28"/>
          <w:shd w:val="clear" w:color="auto" w:fill="FFFFFF"/>
        </w:rPr>
        <w:t xml:space="preserve"> </w:t>
      </w:r>
      <w:r w:rsidRPr="0016137F">
        <w:rPr>
          <w:rFonts w:ascii="Times New Roman" w:hAnsi="Times New Roman" w:cs="Times New Roman"/>
          <w:sz w:val="28"/>
          <w:szCs w:val="28"/>
          <w:shd w:val="clear" w:color="auto" w:fill="FFFFFF"/>
        </w:rPr>
        <w:t>при локализации высыпаний в области уретры – зуд, жжение, болезненность при мочеиспускании (дизурия); при</w:t>
      </w:r>
      <w:r>
        <w:rPr>
          <w:rFonts w:ascii="Times New Roman" w:hAnsi="Times New Roman" w:cs="Times New Roman"/>
          <w:sz w:val="28"/>
          <w:szCs w:val="28"/>
          <w:shd w:val="clear" w:color="auto" w:fill="FFFFFF"/>
        </w:rPr>
        <w:t xml:space="preserve"> </w:t>
      </w:r>
      <w:r w:rsidRPr="0016137F">
        <w:rPr>
          <w:rFonts w:ascii="Times New Roman" w:hAnsi="Times New Roman" w:cs="Times New Roman"/>
          <w:sz w:val="28"/>
          <w:szCs w:val="28"/>
          <w:shd w:val="clear" w:color="auto" w:fill="FFFFFF"/>
        </w:rPr>
        <w:t>обширных поражениях в области уретры – затрудненное мочеиспускание, гематоспермия (примесь крови в сперме);</w:t>
      </w:r>
      <w:r>
        <w:rPr>
          <w:rFonts w:ascii="Times New Roman" w:hAnsi="Times New Roman" w:cs="Times New Roman"/>
          <w:sz w:val="28"/>
          <w:szCs w:val="28"/>
          <w:shd w:val="clear" w:color="auto" w:fill="FFFFFF"/>
        </w:rPr>
        <w:t xml:space="preserve"> </w:t>
      </w:r>
      <w:r w:rsidRPr="0016137F">
        <w:rPr>
          <w:rFonts w:ascii="Times New Roman" w:hAnsi="Times New Roman" w:cs="Times New Roman"/>
          <w:sz w:val="28"/>
          <w:szCs w:val="28"/>
          <w:shd w:val="clear" w:color="auto" w:fill="FFFFFF"/>
        </w:rPr>
        <w:t xml:space="preserve">болезненные </w:t>
      </w:r>
      <w:r w:rsidRPr="0016137F">
        <w:rPr>
          <w:rFonts w:ascii="Times New Roman" w:hAnsi="Times New Roman" w:cs="Times New Roman"/>
          <w:sz w:val="28"/>
          <w:szCs w:val="28"/>
          <w:shd w:val="clear" w:color="auto" w:fill="FFFFFF"/>
        </w:rPr>
        <w:lastRenderedPageBreak/>
        <w:t>трещины и кровоточивость кожных покровов и слизистых оболочек в местах поражения</w:t>
      </w:r>
      <w:r w:rsidR="00B94FDA" w:rsidRPr="0016137F">
        <w:rPr>
          <w:rFonts w:ascii="Times New Roman" w:hAnsi="Times New Roman" w:cs="Times New Roman"/>
          <w:sz w:val="28"/>
          <w:szCs w:val="28"/>
        </w:rPr>
        <w:t>.</w:t>
      </w:r>
      <w:r w:rsidR="001F7F15" w:rsidRPr="001F7F15">
        <w:rPr>
          <w:rFonts w:ascii="Times New Roman" w:hAnsi="Times New Roman" w:cs="Times New Roman"/>
          <w:color w:val="222222"/>
          <w:sz w:val="28"/>
          <w:szCs w:val="28"/>
        </w:rPr>
        <w:t xml:space="preserve"> </w:t>
      </w:r>
    </w:p>
    <w:p w:rsidR="00A94814" w:rsidRDefault="00A858B8" w:rsidP="00B71463">
      <w:pPr>
        <w:shd w:val="clear" w:color="auto" w:fill="FFFFFF"/>
        <w:spacing w:after="0"/>
        <w:jc w:val="both"/>
        <w:textAlignment w:val="top"/>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sz w:val="28"/>
          <w:szCs w:val="28"/>
          <w:lang w:eastAsia="ru-RU"/>
        </w:rPr>
        <w:t>А</w:t>
      </w:r>
      <w:r w:rsidRPr="0027698D">
        <w:rPr>
          <w:rFonts w:ascii="Times New Roman" w:eastAsia="Times New Roman" w:hAnsi="Times New Roman" w:cs="Times New Roman"/>
          <w:bCs/>
          <w:sz w:val="28"/>
          <w:szCs w:val="28"/>
          <w:lang w:eastAsia="ru-RU"/>
        </w:rPr>
        <w:t>ногенитальн</w:t>
      </w:r>
      <w:r>
        <w:rPr>
          <w:rFonts w:ascii="Times New Roman" w:eastAsia="Times New Roman" w:hAnsi="Times New Roman" w:cs="Times New Roman"/>
          <w:bCs/>
          <w:sz w:val="28"/>
          <w:szCs w:val="28"/>
          <w:lang w:eastAsia="ru-RU"/>
        </w:rPr>
        <w:t>ые (венерические) бородавки</w:t>
      </w:r>
      <w:r w:rsidRPr="0027698D">
        <w:rPr>
          <w:rFonts w:ascii="Times New Roman" w:eastAsia="Times New Roman" w:hAnsi="Times New Roman" w:cs="Times New Roman"/>
          <w:bCs/>
          <w:sz w:val="28"/>
          <w:szCs w:val="28"/>
          <w:lang w:eastAsia="ru-RU"/>
        </w:rPr>
        <w:t xml:space="preserve"> </w:t>
      </w:r>
      <w:r w:rsidR="001F7F15" w:rsidRPr="006D1943">
        <w:rPr>
          <w:rFonts w:ascii="Times New Roman" w:hAnsi="Times New Roman" w:cs="Times New Roman"/>
          <w:color w:val="222222"/>
          <w:sz w:val="28"/>
          <w:szCs w:val="28"/>
        </w:rPr>
        <w:t xml:space="preserve">на слизистой оболочке ануса наблюдаются преимущественно у лиц, имевших анальный половой акт; однако они также могут встречаться у </w:t>
      </w:r>
      <w:r w:rsidR="001F7F15" w:rsidRPr="00511EC9">
        <w:rPr>
          <w:rFonts w:ascii="Times New Roman" w:hAnsi="Times New Roman" w:cs="Times New Roman"/>
          <w:color w:val="222222"/>
          <w:sz w:val="28"/>
          <w:szCs w:val="28"/>
        </w:rPr>
        <w:t>мужчин и женщин, у которых в анамнезе не было таковых</w:t>
      </w:r>
      <w:r w:rsidR="001F7F15" w:rsidRPr="00511EC9">
        <w:rPr>
          <w:rFonts w:ascii="Times New Roman" w:eastAsia="Batang" w:hAnsi="Times New Roman" w:cs="Times New Roman"/>
          <w:iCs/>
          <w:color w:val="000000" w:themeColor="text1"/>
          <w:spacing w:val="2"/>
          <w:sz w:val="28"/>
          <w:szCs w:val="28"/>
          <w:lang w:eastAsia="ar-SA"/>
        </w:rPr>
        <w:t xml:space="preserve"> [</w:t>
      </w:r>
      <w:r w:rsidR="00511EC9" w:rsidRPr="00511EC9">
        <w:rPr>
          <w:rFonts w:ascii="Times New Roman" w:eastAsia="Times New Roman" w:hAnsi="Times New Roman" w:cs="Times New Roman"/>
          <w:bCs/>
          <w:kern w:val="36"/>
          <w:sz w:val="28"/>
          <w:szCs w:val="28"/>
          <w:lang w:eastAsia="ru-RU"/>
        </w:rPr>
        <w:t>8</w:t>
      </w:r>
      <w:r w:rsidR="001F7F15" w:rsidRPr="00511EC9">
        <w:rPr>
          <w:rFonts w:ascii="Times New Roman" w:eastAsia="Times New Roman" w:hAnsi="Times New Roman" w:cs="Times New Roman"/>
          <w:bCs/>
          <w:kern w:val="36"/>
          <w:sz w:val="28"/>
          <w:szCs w:val="28"/>
          <w:lang w:eastAsia="ru-RU"/>
        </w:rPr>
        <w:t>]</w:t>
      </w:r>
      <w:r w:rsidR="00511EC9" w:rsidRPr="00511EC9">
        <w:rPr>
          <w:rFonts w:ascii="Times New Roman" w:eastAsia="Times New Roman" w:hAnsi="Times New Roman" w:cs="Times New Roman"/>
          <w:bCs/>
          <w:kern w:val="36"/>
          <w:sz w:val="28"/>
          <w:szCs w:val="28"/>
          <w:lang w:eastAsia="ru-RU"/>
        </w:rPr>
        <w:t>.</w:t>
      </w:r>
    </w:p>
    <w:p w:rsidR="00B71463" w:rsidRPr="00B71463" w:rsidRDefault="00B71463" w:rsidP="00B71463">
      <w:pPr>
        <w:shd w:val="clear" w:color="auto" w:fill="FFFFFF"/>
        <w:jc w:val="both"/>
        <w:textAlignment w:val="top"/>
        <w:rPr>
          <w:rFonts w:ascii="Times New Roman" w:eastAsia="Times New Roman" w:hAnsi="Times New Roman" w:cs="Times New Roman"/>
          <w:sz w:val="28"/>
          <w:szCs w:val="28"/>
          <w:lang w:eastAsia="ru-RU"/>
        </w:rPr>
      </w:pPr>
      <w:r w:rsidRPr="00B71463">
        <w:rPr>
          <w:rFonts w:ascii="Times New Roman" w:hAnsi="Times New Roman" w:cs="Times New Roman"/>
          <w:color w:val="222222"/>
          <w:sz w:val="28"/>
          <w:szCs w:val="28"/>
        </w:rPr>
        <w:t xml:space="preserve">У детей с </w:t>
      </w:r>
      <w:r w:rsidR="003231B2">
        <w:rPr>
          <w:rFonts w:ascii="Times New Roman" w:eastAsia="Times New Roman" w:hAnsi="Times New Roman" w:cs="Times New Roman"/>
          <w:bCs/>
          <w:sz w:val="28"/>
          <w:szCs w:val="28"/>
          <w:lang w:eastAsia="ru-RU"/>
        </w:rPr>
        <w:t>а</w:t>
      </w:r>
      <w:r w:rsidR="003231B2" w:rsidRPr="0027698D">
        <w:rPr>
          <w:rFonts w:ascii="Times New Roman" w:eastAsia="Times New Roman" w:hAnsi="Times New Roman" w:cs="Times New Roman"/>
          <w:bCs/>
          <w:sz w:val="28"/>
          <w:szCs w:val="28"/>
          <w:lang w:eastAsia="ru-RU"/>
        </w:rPr>
        <w:t>ногенитальн</w:t>
      </w:r>
      <w:r w:rsidR="003231B2">
        <w:rPr>
          <w:rFonts w:ascii="Times New Roman" w:eastAsia="Times New Roman" w:hAnsi="Times New Roman" w:cs="Times New Roman"/>
          <w:bCs/>
          <w:sz w:val="28"/>
          <w:szCs w:val="28"/>
          <w:lang w:eastAsia="ru-RU"/>
        </w:rPr>
        <w:t>ыми (венерическими) бородавками</w:t>
      </w:r>
      <w:r w:rsidR="003231B2" w:rsidRPr="0027698D">
        <w:rPr>
          <w:rFonts w:ascii="Times New Roman" w:eastAsia="Times New Roman" w:hAnsi="Times New Roman" w:cs="Times New Roman"/>
          <w:bCs/>
          <w:sz w:val="28"/>
          <w:szCs w:val="28"/>
          <w:lang w:eastAsia="ru-RU"/>
        </w:rPr>
        <w:t xml:space="preserve"> </w:t>
      </w:r>
      <w:r w:rsidRPr="00B71463">
        <w:rPr>
          <w:rFonts w:ascii="Times New Roman" w:hAnsi="Times New Roman" w:cs="Times New Roman"/>
          <w:color w:val="222222"/>
          <w:sz w:val="28"/>
          <w:szCs w:val="28"/>
        </w:rPr>
        <w:t xml:space="preserve">существует риск </w:t>
      </w:r>
      <w:r w:rsidR="00537557">
        <w:rPr>
          <w:rFonts w:ascii="Times New Roman" w:hAnsi="Times New Roman" w:cs="Times New Roman"/>
          <w:color w:val="222222"/>
          <w:sz w:val="28"/>
          <w:szCs w:val="28"/>
        </w:rPr>
        <w:t>самозаражения</w:t>
      </w:r>
      <w:r w:rsidRPr="00B71463">
        <w:rPr>
          <w:rFonts w:ascii="Times New Roman" w:hAnsi="Times New Roman" w:cs="Times New Roman"/>
          <w:color w:val="222222"/>
          <w:sz w:val="28"/>
          <w:szCs w:val="28"/>
        </w:rPr>
        <w:t xml:space="preserve">, распространения инфекции на здоровые участки кожи. У любого ребенка с аногенитальными </w:t>
      </w:r>
      <w:r w:rsidR="003231B2">
        <w:rPr>
          <w:rFonts w:ascii="Times New Roman" w:eastAsia="Times New Roman" w:hAnsi="Times New Roman" w:cs="Times New Roman"/>
          <w:bCs/>
          <w:sz w:val="28"/>
          <w:szCs w:val="28"/>
          <w:lang w:eastAsia="ru-RU"/>
        </w:rPr>
        <w:t xml:space="preserve">(венерическими) </w:t>
      </w:r>
      <w:r w:rsidRPr="00B71463">
        <w:rPr>
          <w:rFonts w:ascii="Times New Roman" w:hAnsi="Times New Roman" w:cs="Times New Roman"/>
          <w:color w:val="222222"/>
          <w:sz w:val="28"/>
          <w:szCs w:val="28"/>
        </w:rPr>
        <w:t xml:space="preserve">бородавками следует предполагать </w:t>
      </w:r>
      <w:r w:rsidR="003231B2">
        <w:rPr>
          <w:rFonts w:ascii="Times New Roman" w:hAnsi="Times New Roman" w:cs="Times New Roman"/>
          <w:color w:val="222222"/>
          <w:sz w:val="28"/>
          <w:szCs w:val="28"/>
        </w:rPr>
        <w:t xml:space="preserve">возможность </w:t>
      </w:r>
      <w:r w:rsidRPr="00B71463">
        <w:rPr>
          <w:rFonts w:ascii="Times New Roman" w:hAnsi="Times New Roman" w:cs="Times New Roman"/>
          <w:color w:val="222222"/>
          <w:sz w:val="28"/>
          <w:szCs w:val="28"/>
        </w:rPr>
        <w:t>сексуальн</w:t>
      </w:r>
      <w:r w:rsidR="003231B2">
        <w:rPr>
          <w:rFonts w:ascii="Times New Roman" w:hAnsi="Times New Roman" w:cs="Times New Roman"/>
          <w:color w:val="222222"/>
          <w:sz w:val="28"/>
          <w:szCs w:val="28"/>
        </w:rPr>
        <w:t>ых</w:t>
      </w:r>
      <w:r w:rsidRPr="00B71463">
        <w:rPr>
          <w:rFonts w:ascii="Times New Roman" w:hAnsi="Times New Roman" w:cs="Times New Roman"/>
          <w:color w:val="222222"/>
          <w:sz w:val="28"/>
          <w:szCs w:val="28"/>
        </w:rPr>
        <w:t xml:space="preserve"> </w:t>
      </w:r>
      <w:r w:rsidR="003231B2">
        <w:rPr>
          <w:rFonts w:ascii="Times New Roman" w:hAnsi="Times New Roman" w:cs="Times New Roman"/>
          <w:color w:val="222222"/>
          <w:sz w:val="28"/>
          <w:szCs w:val="28"/>
        </w:rPr>
        <w:t>контактов в анамнезе</w:t>
      </w:r>
      <w:r w:rsidRPr="00B71463">
        <w:rPr>
          <w:rFonts w:ascii="Times New Roman" w:hAnsi="Times New Roman" w:cs="Times New Roman"/>
          <w:color w:val="222222"/>
          <w:sz w:val="28"/>
          <w:szCs w:val="28"/>
        </w:rPr>
        <w:t>, однако у большинства детей заболевание возникает не</w:t>
      </w:r>
      <w:r w:rsidR="003231B2">
        <w:rPr>
          <w:rFonts w:ascii="Times New Roman" w:hAnsi="Times New Roman" w:cs="Times New Roman"/>
          <w:color w:val="222222"/>
          <w:sz w:val="28"/>
          <w:szCs w:val="28"/>
        </w:rPr>
        <w:t>половым</w:t>
      </w:r>
      <w:r w:rsidRPr="00B71463">
        <w:rPr>
          <w:rFonts w:ascii="Times New Roman" w:hAnsi="Times New Roman" w:cs="Times New Roman"/>
          <w:color w:val="222222"/>
          <w:sz w:val="28"/>
          <w:szCs w:val="28"/>
        </w:rPr>
        <w:t xml:space="preserve"> путем.</w:t>
      </w:r>
    </w:p>
    <w:p w:rsidR="003A4E6C" w:rsidRPr="00A94814" w:rsidRDefault="003A4E6C" w:rsidP="00DD4BD7">
      <w:pPr>
        <w:pStyle w:val="a8"/>
        <w:numPr>
          <w:ilvl w:val="1"/>
          <w:numId w:val="5"/>
        </w:numPr>
        <w:shd w:val="clear" w:color="auto" w:fill="FFFFFF"/>
        <w:spacing w:line="276" w:lineRule="auto"/>
        <w:textAlignment w:val="top"/>
        <w:outlineLvl w:val="0"/>
        <w:rPr>
          <w:b/>
          <w:bCs/>
          <w:kern w:val="36"/>
          <w:sz w:val="28"/>
          <w:szCs w:val="28"/>
          <w:u w:val="single"/>
        </w:rPr>
      </w:pPr>
      <w:r w:rsidRPr="00A94814">
        <w:rPr>
          <w:b/>
          <w:bCs/>
          <w:kern w:val="36"/>
          <w:sz w:val="28"/>
          <w:szCs w:val="28"/>
          <w:u w:val="single"/>
        </w:rPr>
        <w:t>Физикальное обследование</w:t>
      </w:r>
    </w:p>
    <w:p w:rsidR="00A94814" w:rsidRPr="00A94814" w:rsidRDefault="00A94814" w:rsidP="00A94814">
      <w:pPr>
        <w:spacing w:after="0"/>
        <w:jc w:val="both"/>
        <w:rPr>
          <w:rFonts w:ascii="Times New Roman" w:hAnsi="Times New Roman" w:cs="Times New Roman"/>
          <w:sz w:val="28"/>
          <w:szCs w:val="28"/>
        </w:rPr>
      </w:pPr>
      <w:r w:rsidRPr="00A94814">
        <w:rPr>
          <w:rFonts w:ascii="Times New Roman" w:hAnsi="Times New Roman" w:cs="Times New Roman"/>
          <w:sz w:val="28"/>
          <w:szCs w:val="28"/>
        </w:rPr>
        <w:t>Проводится осмотр кожных покровов и видимых слизистых оболочек наружных половых органов</w:t>
      </w:r>
      <w:r w:rsidR="00B94FDA">
        <w:rPr>
          <w:rFonts w:ascii="Times New Roman" w:hAnsi="Times New Roman" w:cs="Times New Roman"/>
          <w:sz w:val="28"/>
          <w:szCs w:val="28"/>
        </w:rPr>
        <w:t>, перианальной области</w:t>
      </w:r>
      <w:r w:rsidR="0016137F">
        <w:rPr>
          <w:rFonts w:ascii="Times New Roman" w:hAnsi="Times New Roman" w:cs="Times New Roman"/>
          <w:sz w:val="28"/>
          <w:szCs w:val="28"/>
        </w:rPr>
        <w:t>,</w:t>
      </w:r>
      <w:r w:rsidR="006D1943">
        <w:rPr>
          <w:rFonts w:ascii="Times New Roman" w:hAnsi="Times New Roman" w:cs="Times New Roman"/>
          <w:sz w:val="28"/>
          <w:szCs w:val="28"/>
        </w:rPr>
        <w:t xml:space="preserve"> промежности, ануса,</w:t>
      </w:r>
      <w:r w:rsidR="0016137F">
        <w:rPr>
          <w:rFonts w:ascii="Times New Roman" w:hAnsi="Times New Roman" w:cs="Times New Roman"/>
          <w:sz w:val="28"/>
          <w:szCs w:val="28"/>
        </w:rPr>
        <w:t xml:space="preserve"> паховых складок</w:t>
      </w:r>
      <w:r w:rsidRPr="00A94814">
        <w:rPr>
          <w:rFonts w:ascii="Times New Roman" w:hAnsi="Times New Roman" w:cs="Times New Roman"/>
          <w:sz w:val="28"/>
          <w:szCs w:val="28"/>
        </w:rPr>
        <w:t>; оценивается состояние слизистой оболочки нару</w:t>
      </w:r>
      <w:r w:rsidR="00B94FDA">
        <w:rPr>
          <w:rFonts w:ascii="Times New Roman" w:hAnsi="Times New Roman" w:cs="Times New Roman"/>
          <w:sz w:val="28"/>
          <w:szCs w:val="28"/>
        </w:rPr>
        <w:t xml:space="preserve">жного отверстия уретры, </w:t>
      </w:r>
      <w:r w:rsidR="0016137F">
        <w:rPr>
          <w:rFonts w:ascii="Times New Roman" w:hAnsi="Times New Roman" w:cs="Times New Roman"/>
          <w:sz w:val="28"/>
          <w:szCs w:val="28"/>
        </w:rPr>
        <w:t>проводится пальпация уретры</w:t>
      </w:r>
      <w:r w:rsidRPr="00A94814">
        <w:rPr>
          <w:rFonts w:ascii="Times New Roman" w:hAnsi="Times New Roman" w:cs="Times New Roman"/>
          <w:sz w:val="28"/>
          <w:szCs w:val="28"/>
        </w:rPr>
        <w:t>.</w:t>
      </w:r>
    </w:p>
    <w:p w:rsidR="006D1943" w:rsidRDefault="00A94814" w:rsidP="00A94814">
      <w:pPr>
        <w:spacing w:after="0"/>
        <w:jc w:val="both"/>
        <w:rPr>
          <w:color w:val="222222"/>
          <w:highlight w:val="yellow"/>
        </w:rPr>
      </w:pPr>
      <w:r w:rsidRPr="00A94814">
        <w:rPr>
          <w:rFonts w:ascii="Times New Roman" w:hAnsi="Times New Roman" w:cs="Times New Roman"/>
          <w:sz w:val="28"/>
          <w:szCs w:val="28"/>
        </w:rPr>
        <w:t xml:space="preserve">У </w:t>
      </w:r>
      <w:r w:rsidRPr="00A94814">
        <w:rPr>
          <w:rFonts w:ascii="Times New Roman" w:hAnsi="Times New Roman" w:cs="Times New Roman"/>
          <w:sz w:val="28"/>
        </w:rPr>
        <w:t>сексуально активных лиц женского пола</w:t>
      </w:r>
      <w:r w:rsidRPr="00A94814">
        <w:rPr>
          <w:rFonts w:ascii="Times New Roman" w:hAnsi="Times New Roman" w:cs="Times New Roman"/>
          <w:sz w:val="28"/>
          <w:szCs w:val="28"/>
        </w:rPr>
        <w:t xml:space="preserve"> проводится осмотр </w:t>
      </w:r>
      <w:r w:rsidRPr="00A94814">
        <w:rPr>
          <w:rFonts w:ascii="Times New Roman" w:hAnsi="Times New Roman" w:cs="Times New Roman"/>
          <w:sz w:val="28"/>
        </w:rPr>
        <w:t>преддверия влагалища</w:t>
      </w:r>
      <w:r>
        <w:rPr>
          <w:rFonts w:ascii="Times New Roman" w:hAnsi="Times New Roman" w:cs="Times New Roman"/>
          <w:sz w:val="28"/>
        </w:rPr>
        <w:t>,</w:t>
      </w:r>
      <w:r w:rsidRPr="00A94814">
        <w:rPr>
          <w:rFonts w:ascii="Times New Roman" w:hAnsi="Times New Roman" w:cs="Times New Roman"/>
          <w:sz w:val="28"/>
        </w:rPr>
        <w:t xml:space="preserve"> </w:t>
      </w:r>
      <w:r w:rsidRPr="00A94814">
        <w:rPr>
          <w:rFonts w:ascii="Times New Roman" w:hAnsi="Times New Roman" w:cs="Times New Roman"/>
          <w:sz w:val="28"/>
          <w:szCs w:val="28"/>
        </w:rPr>
        <w:t xml:space="preserve">слизистых оболочек </w:t>
      </w:r>
      <w:r w:rsidRPr="00A94814">
        <w:rPr>
          <w:rFonts w:ascii="Times New Roman" w:hAnsi="Times New Roman" w:cs="Times New Roman"/>
          <w:sz w:val="28"/>
        </w:rPr>
        <w:t xml:space="preserve">стенок и сводов </w:t>
      </w:r>
      <w:r w:rsidRPr="00A94814">
        <w:rPr>
          <w:rFonts w:ascii="Times New Roman" w:hAnsi="Times New Roman" w:cs="Times New Roman"/>
          <w:sz w:val="28"/>
          <w:szCs w:val="28"/>
        </w:rPr>
        <w:t xml:space="preserve">влагалища и видимой части шейки матки </w:t>
      </w:r>
      <w:r w:rsidR="0016137F">
        <w:rPr>
          <w:rFonts w:ascii="Times New Roman" w:hAnsi="Times New Roman" w:cs="Times New Roman"/>
          <w:sz w:val="28"/>
        </w:rPr>
        <w:t>в гинекологических зеркалах</w:t>
      </w:r>
      <w:r w:rsidR="00B94FDA">
        <w:rPr>
          <w:rFonts w:ascii="Times New Roman" w:hAnsi="Times New Roman" w:cs="Times New Roman"/>
          <w:sz w:val="28"/>
        </w:rPr>
        <w:t xml:space="preserve"> </w:t>
      </w:r>
      <w:r w:rsidR="00B94FDA" w:rsidRPr="003A4E6C">
        <w:rPr>
          <w:rFonts w:ascii="Times New Roman" w:eastAsia="Times New Roman" w:hAnsi="Times New Roman" w:cs="Times New Roman"/>
          <w:sz w:val="28"/>
          <w:szCs w:val="28"/>
          <w:lang w:eastAsia="ru-RU"/>
        </w:rPr>
        <w:t>[</w:t>
      </w:r>
      <w:r w:rsidR="00511EC9">
        <w:rPr>
          <w:rFonts w:ascii="Times New Roman" w:eastAsia="Times New Roman" w:hAnsi="Times New Roman" w:cs="Times New Roman"/>
          <w:sz w:val="28"/>
          <w:szCs w:val="28"/>
          <w:lang w:eastAsia="ru-RU"/>
        </w:rPr>
        <w:t>7</w:t>
      </w:r>
      <w:r w:rsidR="00B94FDA" w:rsidRPr="003A4E6C">
        <w:rPr>
          <w:rFonts w:ascii="Times New Roman" w:eastAsia="Times New Roman" w:hAnsi="Times New Roman" w:cs="Times New Roman"/>
          <w:sz w:val="28"/>
          <w:szCs w:val="28"/>
          <w:lang w:eastAsia="ru-RU"/>
        </w:rPr>
        <w:t>]</w:t>
      </w:r>
      <w:r w:rsidRPr="00A94814">
        <w:rPr>
          <w:rFonts w:ascii="Times New Roman" w:hAnsi="Times New Roman" w:cs="Times New Roman"/>
          <w:sz w:val="28"/>
          <w:szCs w:val="28"/>
        </w:rPr>
        <w:t>.</w:t>
      </w:r>
      <w:r w:rsidR="006D1943" w:rsidRPr="006D1943">
        <w:rPr>
          <w:color w:val="222222"/>
          <w:highlight w:val="yellow"/>
        </w:rPr>
        <w:t xml:space="preserve"> </w:t>
      </w:r>
    </w:p>
    <w:p w:rsidR="006D1943" w:rsidRPr="006D1943" w:rsidRDefault="006D1943" w:rsidP="00A94814">
      <w:pPr>
        <w:spacing w:after="0"/>
        <w:jc w:val="both"/>
        <w:rPr>
          <w:rFonts w:ascii="Times New Roman" w:hAnsi="Times New Roman" w:cs="Times New Roman"/>
          <w:color w:val="222222"/>
          <w:sz w:val="28"/>
          <w:szCs w:val="28"/>
        </w:rPr>
      </w:pPr>
      <w:r w:rsidRPr="006D1943">
        <w:rPr>
          <w:rFonts w:ascii="Times New Roman" w:hAnsi="Times New Roman" w:cs="Times New Roman"/>
          <w:color w:val="222222"/>
          <w:sz w:val="28"/>
          <w:szCs w:val="28"/>
        </w:rPr>
        <w:t>У лиц мужского пола без циркумцизии проводится осмотр по</w:t>
      </w:r>
      <w:r w:rsidR="001F7F15">
        <w:rPr>
          <w:rFonts w:ascii="Times New Roman" w:hAnsi="Times New Roman" w:cs="Times New Roman"/>
          <w:color w:val="222222"/>
          <w:sz w:val="28"/>
          <w:szCs w:val="28"/>
        </w:rPr>
        <w:t>д крайней плотью полового члена</w:t>
      </w:r>
      <w:r w:rsidRPr="006D1943">
        <w:rPr>
          <w:rFonts w:ascii="Times New Roman" w:hAnsi="Times New Roman" w:cs="Times New Roman"/>
          <w:color w:val="222222"/>
          <w:sz w:val="28"/>
          <w:szCs w:val="28"/>
        </w:rPr>
        <w:t>.</w:t>
      </w:r>
    </w:p>
    <w:p w:rsidR="00A94814" w:rsidRDefault="00A94814" w:rsidP="00A94814">
      <w:pPr>
        <w:jc w:val="both"/>
        <w:rPr>
          <w:rFonts w:ascii="Times New Roman" w:hAnsi="Times New Roman" w:cs="Times New Roman"/>
          <w:i/>
          <w:iCs/>
          <w:sz w:val="28"/>
          <w:szCs w:val="28"/>
        </w:rPr>
      </w:pPr>
      <w:r w:rsidRPr="00A94814">
        <w:rPr>
          <w:rFonts w:ascii="Times New Roman" w:hAnsi="Times New Roman" w:cs="Times New Roman"/>
          <w:i/>
          <w:iCs/>
          <w:sz w:val="28"/>
          <w:szCs w:val="28"/>
        </w:rPr>
        <w:t>Объективные клинические проявления заболевания, выявляемые при физикальном обследовании, см. в разделе «Клиническая картина».</w:t>
      </w:r>
    </w:p>
    <w:p w:rsidR="003A4E6C" w:rsidRPr="00A94814" w:rsidRDefault="003A4E6C" w:rsidP="00DD4BD7">
      <w:pPr>
        <w:pStyle w:val="a8"/>
        <w:numPr>
          <w:ilvl w:val="1"/>
          <w:numId w:val="5"/>
        </w:numPr>
        <w:shd w:val="clear" w:color="auto" w:fill="FFFFFF"/>
        <w:spacing w:line="276" w:lineRule="auto"/>
        <w:textAlignment w:val="top"/>
        <w:outlineLvl w:val="0"/>
        <w:rPr>
          <w:b/>
          <w:bCs/>
          <w:kern w:val="36"/>
          <w:sz w:val="28"/>
          <w:szCs w:val="28"/>
          <w:u w:val="single"/>
        </w:rPr>
      </w:pPr>
      <w:r w:rsidRPr="00A94814">
        <w:rPr>
          <w:b/>
          <w:bCs/>
          <w:kern w:val="36"/>
          <w:sz w:val="28"/>
          <w:szCs w:val="28"/>
          <w:u w:val="single"/>
        </w:rPr>
        <w:t>Лабораторные диагностические исследования</w:t>
      </w:r>
    </w:p>
    <w:p w:rsidR="00384C2D" w:rsidRPr="00384C2D" w:rsidRDefault="007D5095" w:rsidP="00DD4BD7">
      <w:pPr>
        <w:pStyle w:val="a8"/>
        <w:numPr>
          <w:ilvl w:val="0"/>
          <w:numId w:val="18"/>
        </w:numPr>
        <w:shd w:val="clear" w:color="auto" w:fill="FFFFFF"/>
        <w:spacing w:line="276" w:lineRule="auto"/>
        <w:textAlignment w:val="top"/>
        <w:rPr>
          <w:b/>
          <w:bCs/>
          <w:iCs/>
          <w:sz w:val="36"/>
          <w:szCs w:val="28"/>
        </w:rPr>
      </w:pPr>
      <w:r w:rsidRPr="00107E69">
        <w:rPr>
          <w:b/>
          <w:sz w:val="28"/>
        </w:rPr>
        <w:t>Рекомендовано</w:t>
      </w:r>
      <w:r w:rsidRPr="00384C2D">
        <w:rPr>
          <w:sz w:val="28"/>
        </w:rPr>
        <w:t xml:space="preserve"> при необходимости уточнения диагноза</w:t>
      </w:r>
      <w:r w:rsidR="00EB35CE">
        <w:rPr>
          <w:sz w:val="28"/>
        </w:rPr>
        <w:t xml:space="preserve"> применять молекулярно-биологические методы </w:t>
      </w:r>
      <w:r w:rsidR="00EB35CE" w:rsidRPr="00963332">
        <w:rPr>
          <w:sz w:val="28"/>
          <w:szCs w:val="28"/>
        </w:rPr>
        <w:t>(ПЦР, ПЦР в реальном времени)</w:t>
      </w:r>
      <w:r w:rsidRPr="00384C2D">
        <w:rPr>
          <w:sz w:val="28"/>
        </w:rPr>
        <w:t xml:space="preserve">: молекулярно-биологическое исследование отделяемого из цервикального канала на вирус папилломы человека </w:t>
      </w:r>
      <w:r w:rsidRPr="00384C2D">
        <w:rPr>
          <w:i/>
          <w:sz w:val="28"/>
        </w:rPr>
        <w:t>(</w:t>
      </w:r>
      <w:r w:rsidR="00384C2D" w:rsidRPr="00384C2D">
        <w:rPr>
          <w:i/>
          <w:sz w:val="28"/>
          <w:lang w:val="en-US"/>
        </w:rPr>
        <w:t>Papilloma</w:t>
      </w:r>
      <w:r w:rsidR="00384C2D" w:rsidRPr="00384C2D">
        <w:rPr>
          <w:i/>
          <w:sz w:val="28"/>
        </w:rPr>
        <w:t xml:space="preserve"> </w:t>
      </w:r>
      <w:r w:rsidR="00384C2D" w:rsidRPr="00384C2D">
        <w:rPr>
          <w:i/>
          <w:sz w:val="28"/>
          <w:lang w:val="en-US"/>
        </w:rPr>
        <w:t>virus</w:t>
      </w:r>
      <w:r w:rsidRPr="00384C2D">
        <w:rPr>
          <w:i/>
          <w:sz w:val="28"/>
        </w:rPr>
        <w:t>)</w:t>
      </w:r>
      <w:r w:rsidRPr="00384C2D">
        <w:rPr>
          <w:sz w:val="28"/>
        </w:rPr>
        <w:t xml:space="preserve"> и/или молекулярно-биологическое исследование влагалищного отделяемого на вирус папилломы человека </w:t>
      </w:r>
      <w:r w:rsidR="00384C2D" w:rsidRPr="00384C2D">
        <w:rPr>
          <w:i/>
          <w:sz w:val="28"/>
        </w:rPr>
        <w:t>(</w:t>
      </w:r>
      <w:r w:rsidR="00384C2D" w:rsidRPr="00384C2D">
        <w:rPr>
          <w:i/>
          <w:sz w:val="28"/>
          <w:lang w:val="en-US"/>
        </w:rPr>
        <w:t>Papilloma</w:t>
      </w:r>
      <w:r w:rsidR="00384C2D" w:rsidRPr="00384C2D">
        <w:rPr>
          <w:i/>
          <w:sz w:val="28"/>
        </w:rPr>
        <w:t xml:space="preserve"> </w:t>
      </w:r>
      <w:r w:rsidR="00384C2D" w:rsidRPr="00384C2D">
        <w:rPr>
          <w:i/>
          <w:sz w:val="28"/>
          <w:lang w:val="en-US"/>
        </w:rPr>
        <w:t>virus</w:t>
      </w:r>
      <w:r w:rsidR="00384C2D" w:rsidRPr="00384C2D">
        <w:rPr>
          <w:i/>
          <w:sz w:val="28"/>
        </w:rPr>
        <w:t>)</w:t>
      </w:r>
      <w:r w:rsidRPr="00384C2D">
        <w:rPr>
          <w:sz w:val="28"/>
        </w:rPr>
        <w:t xml:space="preserve"> и/или молекулярно</w:t>
      </w:r>
      <w:r w:rsidR="00384C2D" w:rsidRPr="00384C2D">
        <w:rPr>
          <w:sz w:val="28"/>
        </w:rPr>
        <w:t>-</w:t>
      </w:r>
      <w:r w:rsidRPr="00384C2D">
        <w:rPr>
          <w:sz w:val="28"/>
        </w:rPr>
        <w:t xml:space="preserve">биологическое исследование отделяемого из уретры на вирус папилломы человека </w:t>
      </w:r>
      <w:r w:rsidR="00384C2D" w:rsidRPr="00384C2D">
        <w:rPr>
          <w:i/>
          <w:sz w:val="28"/>
        </w:rPr>
        <w:t>(</w:t>
      </w:r>
      <w:r w:rsidR="00384C2D" w:rsidRPr="00384C2D">
        <w:rPr>
          <w:i/>
          <w:sz w:val="28"/>
          <w:lang w:val="en-US"/>
        </w:rPr>
        <w:t>Papilloma</w:t>
      </w:r>
      <w:r w:rsidR="00384C2D" w:rsidRPr="00384C2D">
        <w:rPr>
          <w:i/>
          <w:sz w:val="28"/>
        </w:rPr>
        <w:t xml:space="preserve"> </w:t>
      </w:r>
      <w:r w:rsidR="00384C2D" w:rsidRPr="00384C2D">
        <w:rPr>
          <w:i/>
          <w:sz w:val="28"/>
          <w:lang w:val="en-US"/>
        </w:rPr>
        <w:t>virus</w:t>
      </w:r>
      <w:r w:rsidR="00384C2D" w:rsidRPr="00384C2D">
        <w:rPr>
          <w:i/>
          <w:sz w:val="28"/>
        </w:rPr>
        <w:t>)</w:t>
      </w:r>
      <w:r w:rsidRPr="00384C2D">
        <w:rPr>
          <w:sz w:val="28"/>
        </w:rPr>
        <w:t xml:space="preserve"> [</w:t>
      </w:r>
      <w:r w:rsidR="00511EC9">
        <w:rPr>
          <w:sz w:val="28"/>
        </w:rPr>
        <w:t>11</w:t>
      </w:r>
      <w:r w:rsidRPr="00384C2D">
        <w:rPr>
          <w:sz w:val="28"/>
        </w:rPr>
        <w:t xml:space="preserve">] </w:t>
      </w:r>
    </w:p>
    <w:p w:rsidR="00384C2D" w:rsidRDefault="00384C2D" w:rsidP="00537557">
      <w:pPr>
        <w:shd w:val="clear" w:color="auto" w:fill="FFFFFF"/>
        <w:spacing w:after="0"/>
        <w:jc w:val="both"/>
        <w:textAlignment w:val="top"/>
        <w:rPr>
          <w:rFonts w:ascii="Times New Roman" w:hAnsi="Times New Roman" w:cs="Times New Roman"/>
          <w:b/>
          <w:sz w:val="28"/>
        </w:rPr>
      </w:pPr>
      <w:r w:rsidRPr="00384C2D">
        <w:rPr>
          <w:rFonts w:ascii="Times New Roman" w:hAnsi="Times New Roman" w:cs="Times New Roman"/>
          <w:b/>
          <w:sz w:val="28"/>
        </w:rPr>
        <w:t>У</w:t>
      </w:r>
      <w:r w:rsidR="007D5095" w:rsidRPr="00384C2D">
        <w:rPr>
          <w:rFonts w:ascii="Times New Roman" w:hAnsi="Times New Roman" w:cs="Times New Roman"/>
          <w:b/>
          <w:sz w:val="28"/>
        </w:rPr>
        <w:t>ровень убедительности рекомендаций</w:t>
      </w:r>
      <w:r w:rsidRPr="00384C2D">
        <w:rPr>
          <w:rFonts w:ascii="Times New Roman" w:hAnsi="Times New Roman" w:cs="Times New Roman"/>
          <w:b/>
          <w:sz w:val="28"/>
        </w:rPr>
        <w:t xml:space="preserve"> </w:t>
      </w:r>
      <w:r w:rsidR="007D5095" w:rsidRPr="00384C2D">
        <w:rPr>
          <w:rFonts w:ascii="Times New Roman" w:hAnsi="Times New Roman" w:cs="Times New Roman"/>
          <w:b/>
          <w:sz w:val="28"/>
        </w:rPr>
        <w:t>С</w:t>
      </w:r>
      <w:r w:rsidRPr="00384C2D">
        <w:rPr>
          <w:rFonts w:ascii="Times New Roman" w:hAnsi="Times New Roman" w:cs="Times New Roman"/>
          <w:b/>
          <w:sz w:val="28"/>
        </w:rPr>
        <w:t xml:space="preserve"> </w:t>
      </w:r>
      <w:r w:rsidR="007D5095" w:rsidRPr="00384C2D">
        <w:rPr>
          <w:rFonts w:ascii="Times New Roman" w:hAnsi="Times New Roman" w:cs="Times New Roman"/>
          <w:b/>
          <w:sz w:val="28"/>
        </w:rPr>
        <w:t xml:space="preserve">(уровень достоверности доказательств </w:t>
      </w:r>
      <w:r>
        <w:rPr>
          <w:rFonts w:ascii="Times New Roman" w:hAnsi="Times New Roman" w:cs="Times New Roman"/>
          <w:b/>
          <w:sz w:val="28"/>
        </w:rPr>
        <w:t>–</w:t>
      </w:r>
      <w:r w:rsidR="007D5095" w:rsidRPr="00384C2D">
        <w:rPr>
          <w:rFonts w:ascii="Times New Roman" w:hAnsi="Times New Roman" w:cs="Times New Roman"/>
          <w:b/>
          <w:sz w:val="28"/>
        </w:rPr>
        <w:t xml:space="preserve"> 4) </w:t>
      </w:r>
    </w:p>
    <w:p w:rsidR="00537557" w:rsidRDefault="00537557" w:rsidP="00537557">
      <w:pPr>
        <w:spacing w:after="0"/>
        <w:jc w:val="both"/>
        <w:rPr>
          <w:rFonts w:ascii="Times New Roman" w:hAnsi="Times New Roman" w:cs="Times New Roman"/>
          <w:b/>
          <w:sz w:val="28"/>
        </w:rPr>
      </w:pPr>
      <w:r w:rsidRPr="00384C2D">
        <w:rPr>
          <w:rFonts w:ascii="Times New Roman" w:hAnsi="Times New Roman" w:cs="Times New Roman"/>
          <w:b/>
          <w:sz w:val="28"/>
        </w:rPr>
        <w:t>Комментарии:</w:t>
      </w:r>
    </w:p>
    <w:p w:rsidR="00537557" w:rsidRPr="00537557" w:rsidRDefault="00537557" w:rsidP="00537557">
      <w:pPr>
        <w:spacing w:after="0"/>
        <w:jc w:val="both"/>
        <w:rPr>
          <w:rFonts w:ascii="Times New Roman" w:hAnsi="Times New Roman" w:cs="Times New Roman"/>
          <w:sz w:val="28"/>
          <w:szCs w:val="28"/>
        </w:rPr>
      </w:pPr>
      <w:r w:rsidRPr="00537557">
        <w:rPr>
          <w:rFonts w:ascii="Times New Roman" w:hAnsi="Times New Roman" w:cs="Times New Roman"/>
          <w:i/>
          <w:iCs/>
          <w:sz w:val="28"/>
          <w:szCs w:val="28"/>
        </w:rPr>
        <w:t>Для получения достоверных результатов лабораторных исследований необходимо соблюдение ряда требований, к которым относятся:</w:t>
      </w:r>
    </w:p>
    <w:p w:rsidR="00537557" w:rsidRPr="00537557" w:rsidRDefault="00537557" w:rsidP="00537557">
      <w:pPr>
        <w:numPr>
          <w:ilvl w:val="0"/>
          <w:numId w:val="27"/>
        </w:numPr>
        <w:spacing w:after="0" w:line="240" w:lineRule="auto"/>
        <w:jc w:val="both"/>
        <w:rPr>
          <w:rFonts w:ascii="Times New Roman" w:hAnsi="Times New Roman" w:cs="Times New Roman"/>
          <w:sz w:val="28"/>
          <w:szCs w:val="28"/>
        </w:rPr>
      </w:pPr>
      <w:r w:rsidRPr="00537557">
        <w:rPr>
          <w:rFonts w:ascii="Times New Roman" w:hAnsi="Times New Roman" w:cs="Times New Roman"/>
          <w:i/>
          <w:iCs/>
          <w:sz w:val="28"/>
          <w:szCs w:val="28"/>
        </w:rPr>
        <w:lastRenderedPageBreak/>
        <w:t>получение клинического материала из уретры не ранее, чем через 3 часа после последнего мочеиспускания, при наличии обильных уретральных выделений – через 15-20 минут после мочеиспускания;</w:t>
      </w:r>
    </w:p>
    <w:p w:rsidR="00537557" w:rsidRPr="00537557" w:rsidRDefault="00537557" w:rsidP="00537557">
      <w:pPr>
        <w:numPr>
          <w:ilvl w:val="0"/>
          <w:numId w:val="27"/>
        </w:numPr>
        <w:spacing w:after="0" w:line="240" w:lineRule="auto"/>
        <w:jc w:val="both"/>
        <w:rPr>
          <w:rFonts w:ascii="Times New Roman" w:hAnsi="Times New Roman" w:cs="Times New Roman"/>
          <w:sz w:val="28"/>
          <w:szCs w:val="28"/>
        </w:rPr>
      </w:pPr>
      <w:r w:rsidRPr="00537557">
        <w:rPr>
          <w:rFonts w:ascii="Times New Roman" w:hAnsi="Times New Roman" w:cs="Times New Roman"/>
          <w:i/>
          <w:iCs/>
          <w:sz w:val="28"/>
          <w:szCs w:val="28"/>
        </w:rPr>
        <w:t xml:space="preserve">получение клинического материала из цервикального канала и влагалища </w:t>
      </w:r>
      <w:r w:rsidRPr="00537557">
        <w:rPr>
          <w:rFonts w:ascii="Times New Roman" w:hAnsi="Times New Roman" w:cs="Times New Roman"/>
          <w:i/>
          <w:sz w:val="28"/>
        </w:rPr>
        <w:t>до менструации или через 2 дня после ее окончания</w:t>
      </w:r>
      <w:r w:rsidRPr="00537557">
        <w:rPr>
          <w:rFonts w:ascii="Times New Roman" w:hAnsi="Times New Roman" w:cs="Times New Roman"/>
          <w:i/>
          <w:iCs/>
          <w:sz w:val="28"/>
          <w:szCs w:val="28"/>
        </w:rPr>
        <w:t>;</w:t>
      </w:r>
    </w:p>
    <w:p w:rsidR="00537557" w:rsidRPr="00537557" w:rsidRDefault="00537557" w:rsidP="00537557">
      <w:pPr>
        <w:numPr>
          <w:ilvl w:val="0"/>
          <w:numId w:val="27"/>
        </w:numPr>
        <w:spacing w:after="0" w:line="240" w:lineRule="auto"/>
        <w:jc w:val="both"/>
        <w:rPr>
          <w:rFonts w:ascii="Times New Roman" w:hAnsi="Times New Roman" w:cs="Times New Roman"/>
          <w:sz w:val="28"/>
          <w:szCs w:val="28"/>
        </w:rPr>
      </w:pPr>
      <w:r w:rsidRPr="00537557">
        <w:rPr>
          <w:rFonts w:ascii="Times New Roman" w:hAnsi="Times New Roman" w:cs="Times New Roman"/>
          <w:i/>
          <w:iCs/>
          <w:sz w:val="28"/>
          <w:szCs w:val="28"/>
        </w:rPr>
        <w:t xml:space="preserve">получение клинического материала из цервикального канала и влагалища не ранее, чем через </w:t>
      </w:r>
      <w:r w:rsidRPr="00537557">
        <w:rPr>
          <w:rFonts w:ascii="Times New Roman" w:hAnsi="Times New Roman" w:cs="Times New Roman"/>
          <w:i/>
          <w:sz w:val="28"/>
        </w:rPr>
        <w:t>24-48 часов после проведения интравагинального ультразвукового исследования и кольпоскопии;</w:t>
      </w:r>
    </w:p>
    <w:p w:rsidR="00537557" w:rsidRPr="00537557" w:rsidRDefault="00537557" w:rsidP="00537557">
      <w:pPr>
        <w:numPr>
          <w:ilvl w:val="0"/>
          <w:numId w:val="27"/>
        </w:numPr>
        <w:spacing w:after="0" w:line="240" w:lineRule="auto"/>
        <w:jc w:val="both"/>
        <w:rPr>
          <w:rFonts w:ascii="Times New Roman" w:hAnsi="Times New Roman" w:cs="Times New Roman"/>
          <w:i/>
          <w:sz w:val="28"/>
          <w:szCs w:val="28"/>
        </w:rPr>
      </w:pPr>
      <w:r w:rsidRPr="00537557">
        <w:rPr>
          <w:rFonts w:ascii="Times New Roman" w:hAnsi="Times New Roman" w:cs="Times New Roman"/>
          <w:i/>
          <w:sz w:val="28"/>
        </w:rPr>
        <w:t>исключение накануне обследования и в день его проведения спринцевания влагалища;</w:t>
      </w:r>
    </w:p>
    <w:p w:rsidR="00537557" w:rsidRPr="00537557" w:rsidRDefault="00537557" w:rsidP="00537557">
      <w:pPr>
        <w:numPr>
          <w:ilvl w:val="0"/>
          <w:numId w:val="27"/>
        </w:numPr>
        <w:spacing w:after="0" w:line="240" w:lineRule="auto"/>
        <w:jc w:val="both"/>
        <w:rPr>
          <w:rFonts w:ascii="Times New Roman" w:hAnsi="Times New Roman" w:cs="Times New Roman"/>
          <w:i/>
          <w:sz w:val="28"/>
          <w:szCs w:val="28"/>
        </w:rPr>
      </w:pPr>
      <w:r w:rsidRPr="00537557">
        <w:rPr>
          <w:rFonts w:ascii="Times New Roman" w:hAnsi="Times New Roman" w:cs="Times New Roman"/>
          <w:i/>
          <w:sz w:val="28"/>
        </w:rPr>
        <w:t>исключение в день проведения обследования гигиенических процедур половых органов с использованием средств интимной гигиены;</w:t>
      </w:r>
    </w:p>
    <w:p w:rsidR="00537557" w:rsidRPr="00537557" w:rsidRDefault="00537557" w:rsidP="00537557">
      <w:pPr>
        <w:numPr>
          <w:ilvl w:val="0"/>
          <w:numId w:val="27"/>
        </w:numPr>
        <w:spacing w:line="240" w:lineRule="auto"/>
        <w:jc w:val="both"/>
        <w:rPr>
          <w:rFonts w:ascii="Times New Roman" w:hAnsi="Times New Roman" w:cs="Times New Roman"/>
          <w:i/>
          <w:sz w:val="28"/>
          <w:szCs w:val="28"/>
        </w:rPr>
      </w:pPr>
      <w:r w:rsidRPr="00537557">
        <w:rPr>
          <w:rFonts w:ascii="Times New Roman" w:hAnsi="Times New Roman" w:cs="Times New Roman"/>
          <w:i/>
          <w:sz w:val="28"/>
        </w:rPr>
        <w:t>исключение за 3-5 дней до дня обследования применения жиросодержащих вагинальных лекарственных препаратов (све</w:t>
      </w:r>
      <w:r>
        <w:rPr>
          <w:rFonts w:ascii="Times New Roman" w:hAnsi="Times New Roman" w:cs="Times New Roman"/>
          <w:i/>
          <w:sz w:val="28"/>
        </w:rPr>
        <w:t>чи, кремы, вагинальные таблетки).</w:t>
      </w:r>
    </w:p>
    <w:p w:rsidR="00004A92" w:rsidRPr="00511EC9" w:rsidRDefault="006D1943" w:rsidP="00DD4BD7">
      <w:pPr>
        <w:pStyle w:val="a8"/>
        <w:numPr>
          <w:ilvl w:val="0"/>
          <w:numId w:val="21"/>
        </w:numPr>
        <w:spacing w:line="276" w:lineRule="auto"/>
        <w:rPr>
          <w:sz w:val="28"/>
          <w:szCs w:val="28"/>
        </w:rPr>
      </w:pPr>
      <w:r w:rsidRPr="00CD4A78">
        <w:rPr>
          <w:b/>
          <w:sz w:val="28"/>
          <w:szCs w:val="28"/>
        </w:rPr>
        <w:t xml:space="preserve">Не рекомендовано </w:t>
      </w:r>
      <w:r w:rsidRPr="00CD4A78">
        <w:rPr>
          <w:rFonts w:eastAsia="Batang"/>
          <w:iCs/>
          <w:color w:val="000000" w:themeColor="text1"/>
          <w:spacing w:val="2"/>
          <w:sz w:val="28"/>
          <w:szCs w:val="28"/>
          <w:lang w:eastAsia="ar-SA"/>
        </w:rPr>
        <w:t xml:space="preserve">тестирование на ВПЧ </w:t>
      </w:r>
      <w:r w:rsidR="00E1371E">
        <w:rPr>
          <w:rFonts w:eastAsia="Batang"/>
          <w:iCs/>
          <w:color w:val="000000" w:themeColor="text1"/>
          <w:spacing w:val="2"/>
          <w:sz w:val="28"/>
          <w:szCs w:val="28"/>
          <w:lang w:eastAsia="ar-SA"/>
        </w:rPr>
        <w:t xml:space="preserve">с помощью молекулярно-биологических методов </w:t>
      </w:r>
      <w:r w:rsidR="00FB17A0">
        <w:rPr>
          <w:rFonts w:eastAsia="Batang"/>
          <w:iCs/>
          <w:color w:val="000000" w:themeColor="text1"/>
          <w:spacing w:val="2"/>
          <w:sz w:val="28"/>
          <w:szCs w:val="28"/>
          <w:lang w:eastAsia="ar-SA"/>
        </w:rPr>
        <w:t>при типичных клинических проявлениях</w:t>
      </w:r>
      <w:r w:rsidRPr="00CD4A78">
        <w:rPr>
          <w:rFonts w:eastAsia="Batang"/>
          <w:iCs/>
          <w:color w:val="000000" w:themeColor="text1"/>
          <w:spacing w:val="2"/>
          <w:sz w:val="28"/>
          <w:szCs w:val="28"/>
          <w:lang w:eastAsia="ar-SA"/>
        </w:rPr>
        <w:t xml:space="preserve"> аногенитальных </w:t>
      </w:r>
      <w:r w:rsidR="00E1371E" w:rsidRPr="008D7BCC">
        <w:rPr>
          <w:sz w:val="28"/>
          <w:szCs w:val="28"/>
        </w:rPr>
        <w:t>(венерически</w:t>
      </w:r>
      <w:r w:rsidR="00E1371E">
        <w:rPr>
          <w:sz w:val="28"/>
          <w:szCs w:val="28"/>
        </w:rPr>
        <w:t>х</w:t>
      </w:r>
      <w:r w:rsidR="00E1371E" w:rsidRPr="008D7BCC">
        <w:rPr>
          <w:sz w:val="28"/>
          <w:szCs w:val="28"/>
        </w:rPr>
        <w:t xml:space="preserve">) </w:t>
      </w:r>
      <w:r w:rsidRPr="00CD4A78">
        <w:rPr>
          <w:rFonts w:eastAsia="Batang"/>
          <w:iCs/>
          <w:color w:val="000000" w:themeColor="text1"/>
          <w:spacing w:val="2"/>
          <w:sz w:val="28"/>
          <w:szCs w:val="28"/>
          <w:lang w:eastAsia="ar-SA"/>
        </w:rPr>
        <w:t xml:space="preserve">бородавок, поскольку </w:t>
      </w:r>
      <w:r w:rsidR="00E1371E">
        <w:rPr>
          <w:rFonts w:eastAsia="Batang"/>
          <w:iCs/>
          <w:color w:val="000000" w:themeColor="text1"/>
          <w:spacing w:val="2"/>
          <w:sz w:val="28"/>
          <w:szCs w:val="28"/>
          <w:lang w:eastAsia="ar-SA"/>
        </w:rPr>
        <w:t xml:space="preserve">его </w:t>
      </w:r>
      <w:r w:rsidRPr="00CD4A78">
        <w:rPr>
          <w:rFonts w:eastAsia="Batang"/>
          <w:iCs/>
          <w:color w:val="000000" w:themeColor="text1"/>
          <w:spacing w:val="2"/>
          <w:sz w:val="28"/>
          <w:szCs w:val="28"/>
          <w:lang w:eastAsia="ar-SA"/>
        </w:rPr>
        <w:t xml:space="preserve">результаты не </w:t>
      </w:r>
      <w:r w:rsidR="00E1371E">
        <w:rPr>
          <w:rFonts w:eastAsia="Batang"/>
          <w:iCs/>
          <w:color w:val="000000" w:themeColor="text1"/>
          <w:spacing w:val="2"/>
          <w:sz w:val="28"/>
          <w:szCs w:val="28"/>
          <w:lang w:eastAsia="ar-SA"/>
        </w:rPr>
        <w:t>влияют на тактику</w:t>
      </w:r>
      <w:r w:rsidRPr="00511EC9">
        <w:rPr>
          <w:rFonts w:eastAsia="Batang"/>
          <w:iCs/>
          <w:color w:val="000000" w:themeColor="text1"/>
          <w:spacing w:val="2"/>
          <w:sz w:val="28"/>
          <w:szCs w:val="28"/>
          <w:lang w:eastAsia="ar-SA"/>
        </w:rPr>
        <w:t xml:space="preserve"> лечени</w:t>
      </w:r>
      <w:r w:rsidR="00E1371E">
        <w:rPr>
          <w:rFonts w:eastAsia="Batang"/>
          <w:iCs/>
          <w:color w:val="000000" w:themeColor="text1"/>
          <w:spacing w:val="2"/>
          <w:sz w:val="28"/>
          <w:szCs w:val="28"/>
          <w:lang w:eastAsia="ar-SA"/>
        </w:rPr>
        <w:t>я</w:t>
      </w:r>
      <w:r w:rsidR="00004A92" w:rsidRPr="00511EC9">
        <w:rPr>
          <w:rFonts w:eastAsia="Batang"/>
          <w:iCs/>
          <w:color w:val="000000" w:themeColor="text1"/>
          <w:spacing w:val="2"/>
          <w:sz w:val="28"/>
          <w:szCs w:val="28"/>
          <w:lang w:eastAsia="ar-SA"/>
        </w:rPr>
        <w:t xml:space="preserve"> [</w:t>
      </w:r>
      <w:r w:rsidR="00511EC9" w:rsidRPr="00511EC9">
        <w:rPr>
          <w:bCs/>
          <w:kern w:val="36"/>
          <w:sz w:val="28"/>
          <w:szCs w:val="28"/>
        </w:rPr>
        <w:t>8</w:t>
      </w:r>
      <w:r w:rsidR="00004A92" w:rsidRPr="00511EC9">
        <w:rPr>
          <w:bCs/>
          <w:kern w:val="36"/>
          <w:sz w:val="28"/>
          <w:szCs w:val="28"/>
        </w:rPr>
        <w:t>]</w:t>
      </w:r>
    </w:p>
    <w:p w:rsidR="00004A92" w:rsidRDefault="00004A92" w:rsidP="00004A92">
      <w:pPr>
        <w:shd w:val="clear" w:color="auto" w:fill="FFFFFF"/>
        <w:jc w:val="both"/>
        <w:textAlignment w:val="top"/>
        <w:rPr>
          <w:rFonts w:ascii="Times New Roman" w:hAnsi="Times New Roman" w:cs="Times New Roman"/>
          <w:b/>
          <w:sz w:val="28"/>
        </w:rPr>
      </w:pPr>
      <w:r w:rsidRPr="00004A92">
        <w:rPr>
          <w:rFonts w:ascii="Times New Roman" w:hAnsi="Times New Roman" w:cs="Times New Roman"/>
          <w:b/>
          <w:sz w:val="28"/>
        </w:rPr>
        <w:t xml:space="preserve">Уровень убедительности рекомендаций </w:t>
      </w:r>
      <w:r w:rsidR="00CD4A78">
        <w:rPr>
          <w:rFonts w:ascii="Times New Roman" w:hAnsi="Times New Roman" w:cs="Times New Roman"/>
          <w:b/>
          <w:sz w:val="28"/>
        </w:rPr>
        <w:t>А</w:t>
      </w:r>
      <w:r w:rsidRPr="00004A92">
        <w:rPr>
          <w:rFonts w:ascii="Times New Roman" w:hAnsi="Times New Roman" w:cs="Times New Roman"/>
          <w:b/>
          <w:sz w:val="28"/>
        </w:rPr>
        <w:t xml:space="preserve"> (уровень достоверности доказательств – </w:t>
      </w:r>
      <w:r w:rsidR="00CD4A78">
        <w:rPr>
          <w:rFonts w:ascii="Times New Roman" w:hAnsi="Times New Roman" w:cs="Times New Roman"/>
          <w:b/>
          <w:sz w:val="28"/>
        </w:rPr>
        <w:t>2</w:t>
      </w:r>
      <w:r w:rsidRPr="00004A92">
        <w:rPr>
          <w:rFonts w:ascii="Times New Roman" w:hAnsi="Times New Roman" w:cs="Times New Roman"/>
          <w:b/>
          <w:sz w:val="28"/>
        </w:rPr>
        <w:t xml:space="preserve">) </w:t>
      </w:r>
    </w:p>
    <w:p w:rsidR="00537557" w:rsidRPr="00537557" w:rsidRDefault="00537557" w:rsidP="00537557">
      <w:pPr>
        <w:pStyle w:val="a8"/>
        <w:numPr>
          <w:ilvl w:val="0"/>
          <w:numId w:val="29"/>
        </w:numPr>
        <w:spacing w:line="276" w:lineRule="auto"/>
        <w:rPr>
          <w:sz w:val="28"/>
          <w:szCs w:val="28"/>
        </w:rPr>
      </w:pPr>
      <w:r w:rsidRPr="00537557">
        <w:rPr>
          <w:rFonts w:eastAsia="Batang"/>
          <w:b/>
          <w:iCs/>
          <w:color w:val="000000" w:themeColor="text1"/>
          <w:spacing w:val="2"/>
          <w:sz w:val="28"/>
          <w:lang w:eastAsia="ar-SA"/>
        </w:rPr>
        <w:t>Не рекомендовано</w:t>
      </w:r>
      <w:r w:rsidRPr="00537557">
        <w:rPr>
          <w:rFonts w:eastAsia="Batang"/>
          <w:iCs/>
          <w:color w:val="000000" w:themeColor="text1"/>
          <w:spacing w:val="2"/>
          <w:sz w:val="28"/>
          <w:lang w:eastAsia="ar-SA"/>
        </w:rPr>
        <w:t xml:space="preserve"> тестирование на ВПЧ для мужчин-партнеров женщин с ВПЧ для диагностики аногенитальных (венерических) бородавок или в качестве общего теста </w:t>
      </w:r>
      <w:r w:rsidRPr="00537557">
        <w:rPr>
          <w:rFonts w:eastAsia="Batang"/>
          <w:iCs/>
          <w:color w:val="000000" w:themeColor="text1"/>
          <w:spacing w:val="2"/>
          <w:sz w:val="28"/>
          <w:szCs w:val="28"/>
          <w:lang w:eastAsia="ar-SA"/>
        </w:rPr>
        <w:t>на ИППП [</w:t>
      </w:r>
      <w:r w:rsidRPr="00537557">
        <w:rPr>
          <w:bCs/>
          <w:sz w:val="28"/>
          <w:szCs w:val="28"/>
        </w:rPr>
        <w:t>8]</w:t>
      </w:r>
    </w:p>
    <w:p w:rsidR="00537557" w:rsidRPr="00537557" w:rsidRDefault="00537557" w:rsidP="00537557">
      <w:pPr>
        <w:shd w:val="clear" w:color="auto" w:fill="FFFFFF"/>
        <w:jc w:val="both"/>
        <w:rPr>
          <w:rFonts w:ascii="Times New Roman" w:hAnsi="Times New Roman" w:cs="Times New Roman"/>
          <w:b/>
          <w:sz w:val="28"/>
        </w:rPr>
      </w:pPr>
      <w:r w:rsidRPr="00537557">
        <w:rPr>
          <w:rFonts w:ascii="Times New Roman" w:hAnsi="Times New Roman" w:cs="Times New Roman"/>
          <w:b/>
          <w:sz w:val="28"/>
        </w:rPr>
        <w:t xml:space="preserve">Уровень убедительности рекомендаций А (уровень достоверности доказательств – 2) </w:t>
      </w:r>
    </w:p>
    <w:p w:rsidR="00537557" w:rsidRPr="00537557" w:rsidRDefault="00537557" w:rsidP="00537557">
      <w:pPr>
        <w:pStyle w:val="a8"/>
        <w:numPr>
          <w:ilvl w:val="0"/>
          <w:numId w:val="28"/>
        </w:numPr>
        <w:spacing w:line="276" w:lineRule="auto"/>
        <w:rPr>
          <w:b/>
          <w:bCs/>
          <w:i/>
          <w:sz w:val="32"/>
          <w:szCs w:val="28"/>
        </w:rPr>
      </w:pPr>
      <w:r w:rsidRPr="00537557">
        <w:rPr>
          <w:b/>
          <w:sz w:val="28"/>
        </w:rPr>
        <w:t>Рекомендовано</w:t>
      </w:r>
      <w:r w:rsidRPr="00537557">
        <w:rPr>
          <w:sz w:val="28"/>
        </w:rPr>
        <w:t xml:space="preserve"> цитологическое исследование мазков с шейки матки и консультация врача акушера-гинеколога пациенткам с целью исключения цервикальной интраэпителиальной неоплазии, если пациентке не проводилось такого исследования в течение последних трёх лет (скрининг рака шейки матки) [114] </w:t>
      </w:r>
    </w:p>
    <w:p w:rsidR="00537557" w:rsidRPr="00437CF0" w:rsidRDefault="00537557" w:rsidP="00537557">
      <w:pPr>
        <w:jc w:val="both"/>
        <w:rPr>
          <w:rFonts w:ascii="Times New Roman" w:hAnsi="Times New Roman" w:cs="Times New Roman"/>
          <w:b/>
          <w:sz w:val="28"/>
        </w:rPr>
      </w:pPr>
      <w:r w:rsidRPr="00537557">
        <w:rPr>
          <w:rFonts w:ascii="Times New Roman" w:hAnsi="Times New Roman" w:cs="Times New Roman"/>
          <w:b/>
          <w:sz w:val="28"/>
        </w:rPr>
        <w:t>Уровень убедительности рекомендаций С (уровень достоверности доказательств – 5)</w:t>
      </w:r>
      <w:r w:rsidRPr="00437CF0">
        <w:rPr>
          <w:rFonts w:ascii="Times New Roman" w:hAnsi="Times New Roman" w:cs="Times New Roman"/>
          <w:b/>
          <w:sz w:val="28"/>
        </w:rPr>
        <w:t xml:space="preserve"> </w:t>
      </w:r>
    </w:p>
    <w:p w:rsidR="00A31310" w:rsidRPr="00A31310" w:rsidRDefault="00384C2D" w:rsidP="00DD4BD7">
      <w:pPr>
        <w:pStyle w:val="a8"/>
        <w:numPr>
          <w:ilvl w:val="0"/>
          <w:numId w:val="18"/>
        </w:numPr>
        <w:spacing w:line="276" w:lineRule="auto"/>
        <w:rPr>
          <w:b/>
          <w:bCs/>
          <w:i/>
          <w:sz w:val="32"/>
          <w:szCs w:val="28"/>
        </w:rPr>
      </w:pPr>
      <w:r w:rsidRPr="00107E69">
        <w:rPr>
          <w:b/>
          <w:sz w:val="28"/>
        </w:rPr>
        <w:t>Рекомендовано</w:t>
      </w:r>
      <w:r w:rsidRPr="00A31310">
        <w:rPr>
          <w:sz w:val="28"/>
        </w:rPr>
        <w:t xml:space="preserve"> патолого-анатомическое исследование биопсийного (операционного)</w:t>
      </w:r>
      <w:r w:rsidR="00A31310">
        <w:rPr>
          <w:sz w:val="28"/>
        </w:rPr>
        <w:t xml:space="preserve"> </w:t>
      </w:r>
      <w:r w:rsidRPr="00A31310">
        <w:rPr>
          <w:sz w:val="28"/>
        </w:rPr>
        <w:t xml:space="preserve">материала </w:t>
      </w:r>
      <w:r w:rsidR="00756403" w:rsidRPr="00756403">
        <w:rPr>
          <w:rFonts w:eastAsia="Batang"/>
          <w:iCs/>
          <w:color w:val="000000" w:themeColor="text1"/>
          <w:spacing w:val="2"/>
          <w:sz w:val="28"/>
          <w:lang w:eastAsia="ar-SA"/>
        </w:rPr>
        <w:t xml:space="preserve">при нетипичных аногенитальных </w:t>
      </w:r>
      <w:r w:rsidR="00756403" w:rsidRPr="008D7BCC">
        <w:rPr>
          <w:sz w:val="28"/>
          <w:szCs w:val="28"/>
        </w:rPr>
        <w:t>(венерически</w:t>
      </w:r>
      <w:r w:rsidR="00756403">
        <w:rPr>
          <w:sz w:val="28"/>
          <w:szCs w:val="28"/>
        </w:rPr>
        <w:t>х</w:t>
      </w:r>
      <w:r w:rsidR="00756403" w:rsidRPr="008D7BCC">
        <w:rPr>
          <w:sz w:val="28"/>
          <w:szCs w:val="28"/>
        </w:rPr>
        <w:t xml:space="preserve">) </w:t>
      </w:r>
      <w:r w:rsidR="00756403" w:rsidRPr="00756403">
        <w:rPr>
          <w:rFonts w:eastAsia="Batang"/>
          <w:iCs/>
          <w:color w:val="000000" w:themeColor="text1"/>
          <w:spacing w:val="2"/>
          <w:sz w:val="28"/>
          <w:lang w:eastAsia="ar-SA"/>
        </w:rPr>
        <w:t>бородавках</w:t>
      </w:r>
      <w:r w:rsidR="00756403" w:rsidRPr="00004A92">
        <w:rPr>
          <w:rFonts w:eastAsia="Batang"/>
          <w:i/>
          <w:iCs/>
          <w:color w:val="000000" w:themeColor="text1"/>
          <w:spacing w:val="2"/>
          <w:sz w:val="28"/>
          <w:lang w:eastAsia="ar-SA"/>
        </w:rPr>
        <w:t xml:space="preserve"> </w:t>
      </w:r>
      <w:r w:rsidR="00756403" w:rsidRPr="00756403">
        <w:rPr>
          <w:rFonts w:eastAsia="Batang"/>
          <w:iCs/>
          <w:color w:val="000000" w:themeColor="text1"/>
          <w:spacing w:val="2"/>
          <w:sz w:val="28"/>
          <w:lang w:eastAsia="ar-SA"/>
        </w:rPr>
        <w:t xml:space="preserve">(например, </w:t>
      </w:r>
      <w:r w:rsidR="00756403">
        <w:rPr>
          <w:rFonts w:eastAsia="Batang"/>
          <w:iCs/>
          <w:color w:val="000000" w:themeColor="text1"/>
          <w:spacing w:val="2"/>
          <w:sz w:val="28"/>
          <w:lang w:eastAsia="ar-SA"/>
        </w:rPr>
        <w:t xml:space="preserve">плотных, </w:t>
      </w:r>
      <w:r w:rsidR="00756403" w:rsidRPr="00756403">
        <w:rPr>
          <w:rFonts w:eastAsia="Batang"/>
          <w:iCs/>
          <w:color w:val="000000" w:themeColor="text1"/>
          <w:spacing w:val="2"/>
          <w:sz w:val="28"/>
          <w:lang w:eastAsia="ar-SA"/>
        </w:rPr>
        <w:t xml:space="preserve">пигментированных, </w:t>
      </w:r>
      <w:r w:rsidR="00756403">
        <w:rPr>
          <w:rFonts w:eastAsia="Batang"/>
          <w:iCs/>
          <w:color w:val="000000" w:themeColor="text1"/>
          <w:spacing w:val="2"/>
          <w:sz w:val="28"/>
          <w:lang w:eastAsia="ar-SA"/>
        </w:rPr>
        <w:t xml:space="preserve">плотно </w:t>
      </w:r>
      <w:r w:rsidR="00756403" w:rsidRPr="00756403">
        <w:rPr>
          <w:rFonts w:eastAsia="Batang"/>
          <w:iCs/>
          <w:color w:val="000000" w:themeColor="text1"/>
          <w:spacing w:val="2"/>
          <w:sz w:val="28"/>
          <w:lang w:eastAsia="ar-SA"/>
        </w:rPr>
        <w:t>прикрепленных к подлежащей ткани, кровоточащих или изъязвленных)</w:t>
      </w:r>
      <w:r w:rsidR="00756403">
        <w:rPr>
          <w:rFonts w:eastAsia="Batang"/>
          <w:i/>
          <w:iCs/>
          <w:color w:val="000000" w:themeColor="text1"/>
          <w:spacing w:val="2"/>
          <w:sz w:val="28"/>
          <w:lang w:eastAsia="ar-SA"/>
        </w:rPr>
        <w:t xml:space="preserve"> </w:t>
      </w:r>
      <w:r w:rsidRPr="00A31310">
        <w:rPr>
          <w:sz w:val="28"/>
        </w:rPr>
        <w:t xml:space="preserve">[2] </w:t>
      </w:r>
    </w:p>
    <w:p w:rsidR="00A31310" w:rsidRPr="00A31310" w:rsidRDefault="00A31310" w:rsidP="00A31310">
      <w:pPr>
        <w:spacing w:after="0"/>
        <w:jc w:val="both"/>
        <w:rPr>
          <w:rFonts w:ascii="Times New Roman" w:hAnsi="Times New Roman" w:cs="Times New Roman"/>
          <w:b/>
          <w:sz w:val="28"/>
        </w:rPr>
      </w:pPr>
      <w:r w:rsidRPr="00A31310">
        <w:rPr>
          <w:rFonts w:ascii="Times New Roman" w:hAnsi="Times New Roman" w:cs="Times New Roman"/>
          <w:b/>
          <w:sz w:val="28"/>
        </w:rPr>
        <w:lastRenderedPageBreak/>
        <w:t>У</w:t>
      </w:r>
      <w:r w:rsidR="00384C2D" w:rsidRPr="00A31310">
        <w:rPr>
          <w:rFonts w:ascii="Times New Roman" w:hAnsi="Times New Roman" w:cs="Times New Roman"/>
          <w:b/>
          <w:sz w:val="28"/>
        </w:rPr>
        <w:t>ровень убедительности рекомендаций С (урове</w:t>
      </w:r>
      <w:r>
        <w:rPr>
          <w:rFonts w:ascii="Times New Roman" w:hAnsi="Times New Roman" w:cs="Times New Roman"/>
          <w:b/>
          <w:sz w:val="28"/>
        </w:rPr>
        <w:t xml:space="preserve">нь достоверности доказательств – </w:t>
      </w:r>
      <w:r w:rsidR="00384C2D" w:rsidRPr="00A31310">
        <w:rPr>
          <w:rFonts w:ascii="Times New Roman" w:hAnsi="Times New Roman" w:cs="Times New Roman"/>
          <w:b/>
          <w:sz w:val="28"/>
        </w:rPr>
        <w:t xml:space="preserve">5) </w:t>
      </w:r>
    </w:p>
    <w:p w:rsidR="00A31310" w:rsidRPr="00A31310" w:rsidRDefault="00A31310" w:rsidP="00A31310">
      <w:pPr>
        <w:shd w:val="clear" w:color="auto" w:fill="FFFFFF"/>
        <w:spacing w:after="0"/>
        <w:jc w:val="both"/>
        <w:textAlignment w:val="top"/>
        <w:rPr>
          <w:rFonts w:ascii="Times New Roman" w:hAnsi="Times New Roman" w:cs="Times New Roman"/>
          <w:sz w:val="28"/>
        </w:rPr>
      </w:pPr>
      <w:r w:rsidRPr="00384C2D">
        <w:rPr>
          <w:rFonts w:ascii="Times New Roman" w:hAnsi="Times New Roman" w:cs="Times New Roman"/>
          <w:b/>
          <w:sz w:val="28"/>
        </w:rPr>
        <w:t>Комментарии:</w:t>
      </w:r>
      <w:r w:rsidRPr="00384C2D">
        <w:rPr>
          <w:rFonts w:ascii="Times New Roman" w:hAnsi="Times New Roman" w:cs="Times New Roman"/>
          <w:sz w:val="28"/>
        </w:rPr>
        <w:t xml:space="preserve"> </w:t>
      </w:r>
    </w:p>
    <w:p w:rsidR="00004A92" w:rsidRPr="00F003F1" w:rsidRDefault="00004A92" w:rsidP="00363426">
      <w:pPr>
        <w:spacing w:after="240"/>
        <w:jc w:val="both"/>
        <w:outlineLvl w:val="0"/>
        <w:rPr>
          <w:rFonts w:ascii="Times New Roman" w:eastAsia="Times New Roman" w:hAnsi="Times New Roman" w:cs="Times New Roman"/>
          <w:bCs/>
          <w:i/>
          <w:kern w:val="36"/>
          <w:sz w:val="28"/>
          <w:szCs w:val="28"/>
          <w:lang w:eastAsia="ru-RU"/>
        </w:rPr>
      </w:pPr>
      <w:r w:rsidRPr="003F62FA">
        <w:rPr>
          <w:rFonts w:ascii="Times New Roman" w:eastAsia="Batang" w:hAnsi="Times New Roman" w:cs="Times New Roman"/>
          <w:i/>
          <w:iCs/>
          <w:color w:val="000000" w:themeColor="text1"/>
          <w:spacing w:val="2"/>
          <w:sz w:val="28"/>
          <w:lang w:eastAsia="ar-SA"/>
        </w:rPr>
        <w:t>Биопсия также показана</w:t>
      </w:r>
      <w:r w:rsidR="003F62FA" w:rsidRPr="003F62FA">
        <w:rPr>
          <w:rFonts w:ascii="Times New Roman" w:eastAsia="Batang" w:hAnsi="Times New Roman" w:cs="Times New Roman"/>
          <w:i/>
          <w:iCs/>
          <w:color w:val="000000" w:themeColor="text1"/>
          <w:spacing w:val="2"/>
          <w:sz w:val="28"/>
          <w:lang w:eastAsia="ar-SA"/>
        </w:rPr>
        <w:t xml:space="preserve"> иммунокомпроментированным пациентам</w:t>
      </w:r>
      <w:r w:rsidRPr="003F62FA">
        <w:rPr>
          <w:rFonts w:ascii="Times New Roman" w:eastAsia="Batang" w:hAnsi="Times New Roman" w:cs="Times New Roman"/>
          <w:i/>
          <w:iCs/>
          <w:color w:val="000000" w:themeColor="text1"/>
          <w:spacing w:val="2"/>
          <w:sz w:val="28"/>
          <w:lang w:eastAsia="ar-SA"/>
        </w:rPr>
        <w:t xml:space="preserve"> (в том числе</w:t>
      </w:r>
      <w:r w:rsidR="003F62FA" w:rsidRPr="003F62FA">
        <w:rPr>
          <w:rFonts w:ascii="Times New Roman" w:eastAsia="Batang" w:hAnsi="Times New Roman" w:cs="Times New Roman"/>
          <w:i/>
          <w:iCs/>
          <w:color w:val="000000" w:themeColor="text1"/>
          <w:spacing w:val="2"/>
          <w:sz w:val="28"/>
          <w:lang w:eastAsia="ar-SA"/>
        </w:rPr>
        <w:t>,</w:t>
      </w:r>
      <w:r w:rsidRPr="003F62FA">
        <w:rPr>
          <w:rFonts w:ascii="Times New Roman" w:eastAsia="Batang" w:hAnsi="Times New Roman" w:cs="Times New Roman"/>
          <w:i/>
          <w:iCs/>
          <w:color w:val="000000" w:themeColor="text1"/>
          <w:spacing w:val="2"/>
          <w:sz w:val="28"/>
          <w:lang w:eastAsia="ar-SA"/>
        </w:rPr>
        <w:t xml:space="preserve"> ВИЧ-инфи</w:t>
      </w:r>
      <w:r w:rsidR="003F62FA" w:rsidRPr="003F62FA">
        <w:rPr>
          <w:rFonts w:ascii="Times New Roman" w:eastAsia="Batang" w:hAnsi="Times New Roman" w:cs="Times New Roman"/>
          <w:i/>
          <w:iCs/>
          <w:color w:val="000000" w:themeColor="text1"/>
          <w:spacing w:val="2"/>
          <w:sz w:val="28"/>
          <w:lang w:eastAsia="ar-SA"/>
        </w:rPr>
        <w:t>цированным</w:t>
      </w:r>
      <w:r w:rsidRPr="003F62FA">
        <w:rPr>
          <w:rFonts w:ascii="Times New Roman" w:eastAsia="Batang" w:hAnsi="Times New Roman" w:cs="Times New Roman"/>
          <w:i/>
          <w:iCs/>
          <w:color w:val="000000" w:themeColor="text1"/>
          <w:spacing w:val="2"/>
          <w:sz w:val="28"/>
          <w:lang w:eastAsia="ar-SA"/>
        </w:rPr>
        <w:t xml:space="preserve">), </w:t>
      </w:r>
      <w:r w:rsidR="003F62FA" w:rsidRPr="003F62FA">
        <w:rPr>
          <w:rFonts w:ascii="Times New Roman" w:eastAsia="Batang" w:hAnsi="Times New Roman" w:cs="Times New Roman"/>
          <w:i/>
          <w:iCs/>
          <w:color w:val="000000" w:themeColor="text1"/>
          <w:spacing w:val="2"/>
          <w:sz w:val="28"/>
          <w:lang w:eastAsia="ar-SA"/>
        </w:rPr>
        <w:t xml:space="preserve">у которых </w:t>
      </w:r>
      <w:r w:rsidRPr="003F62FA">
        <w:rPr>
          <w:rFonts w:ascii="Times New Roman" w:eastAsia="Batang" w:hAnsi="Times New Roman" w:cs="Times New Roman"/>
          <w:i/>
          <w:iCs/>
          <w:color w:val="000000" w:themeColor="text1"/>
          <w:spacing w:val="2"/>
          <w:sz w:val="28"/>
          <w:lang w:eastAsia="ar-SA"/>
        </w:rPr>
        <w:t xml:space="preserve">поражения не поддаются стандартной терапии или клиническая картина заболевания </w:t>
      </w:r>
      <w:r w:rsidRPr="00F003F1">
        <w:rPr>
          <w:rFonts w:ascii="Times New Roman" w:eastAsia="Batang" w:hAnsi="Times New Roman" w:cs="Times New Roman"/>
          <w:i/>
          <w:iCs/>
          <w:color w:val="000000" w:themeColor="text1"/>
          <w:spacing w:val="2"/>
          <w:sz w:val="28"/>
          <w:szCs w:val="28"/>
          <w:lang w:eastAsia="ar-SA"/>
        </w:rPr>
        <w:t>ухудшается во время лечения</w:t>
      </w:r>
      <w:r w:rsidR="003F62FA" w:rsidRPr="00F003F1">
        <w:rPr>
          <w:rFonts w:ascii="Times New Roman" w:hAnsi="Times New Roman" w:cs="Times New Roman"/>
          <w:i/>
          <w:sz w:val="28"/>
          <w:szCs w:val="28"/>
        </w:rPr>
        <w:t xml:space="preserve"> [</w:t>
      </w:r>
      <w:r w:rsidR="00F003F1" w:rsidRPr="00F003F1">
        <w:rPr>
          <w:rFonts w:ascii="Times New Roman" w:hAnsi="Times New Roman" w:cs="Times New Roman"/>
          <w:i/>
          <w:sz w:val="28"/>
          <w:szCs w:val="28"/>
        </w:rPr>
        <w:t>12-14</w:t>
      </w:r>
      <w:r w:rsidR="003F62FA" w:rsidRPr="00F003F1">
        <w:rPr>
          <w:rFonts w:ascii="Times New Roman" w:hAnsi="Times New Roman" w:cs="Times New Roman"/>
          <w:i/>
          <w:sz w:val="28"/>
          <w:szCs w:val="28"/>
        </w:rPr>
        <w:t>]</w:t>
      </w:r>
      <w:r w:rsidRPr="00F003F1">
        <w:rPr>
          <w:rFonts w:ascii="Times New Roman" w:eastAsia="Batang" w:hAnsi="Times New Roman" w:cs="Times New Roman"/>
          <w:i/>
          <w:iCs/>
          <w:color w:val="000000" w:themeColor="text1"/>
          <w:spacing w:val="2"/>
          <w:sz w:val="28"/>
          <w:szCs w:val="28"/>
          <w:lang w:eastAsia="ar-SA"/>
        </w:rPr>
        <w:t xml:space="preserve">. </w:t>
      </w:r>
    </w:p>
    <w:p w:rsidR="00E66A8D" w:rsidRPr="006A73A4" w:rsidRDefault="00E66A8D" w:rsidP="00511EC9">
      <w:pPr>
        <w:spacing w:after="0"/>
        <w:jc w:val="both"/>
        <w:rPr>
          <w:rFonts w:ascii="Times New Roman" w:hAnsi="Times New Roman" w:cs="Times New Roman"/>
          <w:sz w:val="28"/>
          <w:szCs w:val="28"/>
        </w:rPr>
      </w:pPr>
      <w:r w:rsidRPr="006A73A4">
        <w:rPr>
          <w:rFonts w:ascii="Times New Roman" w:hAnsi="Times New Roman" w:cs="Times New Roman"/>
          <w:b/>
          <w:bCs/>
          <w:sz w:val="28"/>
          <w:szCs w:val="28"/>
        </w:rPr>
        <w:t>Комментарии:</w:t>
      </w:r>
    </w:p>
    <w:p w:rsidR="00511EC9" w:rsidRPr="0055244E" w:rsidRDefault="00511EC9" w:rsidP="00511EC9">
      <w:pPr>
        <w:jc w:val="both"/>
        <w:rPr>
          <w:rFonts w:ascii="Times New Roman" w:hAnsi="Times New Roman" w:cs="Times New Roman"/>
          <w:bCs/>
          <w:i/>
          <w:sz w:val="28"/>
        </w:rPr>
      </w:pPr>
      <w:r>
        <w:rPr>
          <w:rFonts w:ascii="Times New Roman" w:hAnsi="Times New Roman" w:cs="Times New Roman"/>
          <w:bCs/>
          <w:i/>
          <w:sz w:val="28"/>
        </w:rPr>
        <w:t xml:space="preserve">С целью проведения дифференциальной диагностики пациентам с аногенитальными </w:t>
      </w:r>
      <w:r w:rsidR="00A858B8" w:rsidRPr="00A858B8">
        <w:rPr>
          <w:rFonts w:ascii="Times New Roman" w:eastAsia="Times New Roman" w:hAnsi="Times New Roman" w:cs="Times New Roman"/>
          <w:bCs/>
          <w:i/>
          <w:sz w:val="28"/>
          <w:szCs w:val="28"/>
          <w:lang w:eastAsia="ru-RU"/>
        </w:rPr>
        <w:t>(венерическими)</w:t>
      </w:r>
      <w:r w:rsidR="00A858B8">
        <w:rPr>
          <w:rFonts w:ascii="Times New Roman" w:eastAsia="Times New Roman" w:hAnsi="Times New Roman" w:cs="Times New Roman"/>
          <w:bCs/>
          <w:sz w:val="28"/>
          <w:szCs w:val="28"/>
          <w:lang w:eastAsia="ru-RU"/>
        </w:rPr>
        <w:t xml:space="preserve"> </w:t>
      </w:r>
      <w:r>
        <w:rPr>
          <w:rFonts w:ascii="Times New Roman" w:hAnsi="Times New Roman" w:cs="Times New Roman"/>
          <w:bCs/>
          <w:i/>
          <w:sz w:val="28"/>
        </w:rPr>
        <w:t xml:space="preserve">бородавками в области половых органов, перианальной области и ануса </w:t>
      </w:r>
      <w:r w:rsidRPr="0055244E">
        <w:rPr>
          <w:rFonts w:ascii="Times New Roman" w:hAnsi="Times New Roman" w:cs="Times New Roman"/>
          <w:bCs/>
          <w:i/>
          <w:sz w:val="28"/>
        </w:rPr>
        <w:t>следует проводить лабораторные исследования на сифилис</w:t>
      </w:r>
      <w:r>
        <w:rPr>
          <w:rFonts w:ascii="Times New Roman" w:hAnsi="Times New Roman" w:cs="Times New Roman"/>
          <w:bCs/>
          <w:i/>
          <w:sz w:val="28"/>
        </w:rPr>
        <w:t>.</w:t>
      </w:r>
    </w:p>
    <w:p w:rsidR="00E66A8D" w:rsidRPr="006A73A4" w:rsidRDefault="00363426" w:rsidP="00E66A8D">
      <w:pPr>
        <w:spacing w:after="0"/>
        <w:jc w:val="both"/>
        <w:rPr>
          <w:rFonts w:ascii="Times New Roman" w:hAnsi="Times New Roman" w:cs="Times New Roman"/>
          <w:bCs/>
          <w:i/>
          <w:sz w:val="28"/>
        </w:rPr>
      </w:pPr>
      <w:r>
        <w:rPr>
          <w:rFonts w:ascii="Times New Roman" w:hAnsi="Times New Roman" w:cs="Times New Roman"/>
          <w:bCs/>
          <w:i/>
          <w:sz w:val="28"/>
        </w:rPr>
        <w:t>П</w:t>
      </w:r>
      <w:r w:rsidRPr="006A73A4">
        <w:rPr>
          <w:rFonts w:ascii="Times New Roman" w:hAnsi="Times New Roman" w:cs="Times New Roman"/>
          <w:bCs/>
          <w:i/>
          <w:sz w:val="28"/>
        </w:rPr>
        <w:t xml:space="preserve">ациентам с </w:t>
      </w:r>
      <w:r>
        <w:rPr>
          <w:rFonts w:ascii="Times New Roman" w:hAnsi="Times New Roman" w:cs="Times New Roman"/>
          <w:bCs/>
          <w:i/>
          <w:sz w:val="28"/>
        </w:rPr>
        <w:t xml:space="preserve">первичным эпизодом аногенитальных </w:t>
      </w:r>
      <w:r w:rsidR="00A858B8" w:rsidRPr="00A858B8">
        <w:rPr>
          <w:rFonts w:ascii="Times New Roman" w:eastAsia="Times New Roman" w:hAnsi="Times New Roman" w:cs="Times New Roman"/>
          <w:bCs/>
          <w:i/>
          <w:sz w:val="28"/>
          <w:szCs w:val="28"/>
          <w:lang w:eastAsia="ru-RU"/>
        </w:rPr>
        <w:t>(венерических)</w:t>
      </w:r>
      <w:r w:rsidR="00A858B8">
        <w:rPr>
          <w:rFonts w:ascii="Times New Roman" w:eastAsia="Times New Roman" w:hAnsi="Times New Roman" w:cs="Times New Roman"/>
          <w:bCs/>
          <w:sz w:val="28"/>
          <w:szCs w:val="28"/>
          <w:lang w:eastAsia="ru-RU"/>
        </w:rPr>
        <w:t xml:space="preserve"> </w:t>
      </w:r>
      <w:r>
        <w:rPr>
          <w:rFonts w:ascii="Times New Roman" w:hAnsi="Times New Roman" w:cs="Times New Roman"/>
          <w:bCs/>
          <w:i/>
          <w:sz w:val="28"/>
        </w:rPr>
        <w:t>бородавок</w:t>
      </w:r>
      <w:r w:rsidRPr="006A73A4">
        <w:rPr>
          <w:rFonts w:ascii="Times New Roman" w:hAnsi="Times New Roman" w:cs="Times New Roman"/>
          <w:bCs/>
          <w:i/>
          <w:sz w:val="28"/>
        </w:rPr>
        <w:t xml:space="preserve"> </w:t>
      </w:r>
      <w:r>
        <w:rPr>
          <w:rFonts w:ascii="Times New Roman" w:hAnsi="Times New Roman" w:cs="Times New Roman"/>
          <w:bCs/>
          <w:i/>
          <w:sz w:val="28"/>
        </w:rPr>
        <w:t>в</w:t>
      </w:r>
      <w:r w:rsidR="00E66A8D" w:rsidRPr="006A73A4">
        <w:rPr>
          <w:rFonts w:ascii="Times New Roman" w:hAnsi="Times New Roman" w:cs="Times New Roman"/>
          <w:bCs/>
          <w:i/>
          <w:sz w:val="28"/>
        </w:rPr>
        <w:t xml:space="preserve"> связи с едиными путями инфицирования ИППП, ВИЧ-инфекцией, гепатитами В и С следует проводить:</w:t>
      </w:r>
    </w:p>
    <w:p w:rsidR="00E66A8D" w:rsidRPr="006A73A4" w:rsidRDefault="00E66A8D" w:rsidP="00DD4BD7">
      <w:pPr>
        <w:pStyle w:val="a8"/>
        <w:numPr>
          <w:ilvl w:val="0"/>
          <w:numId w:val="11"/>
        </w:numPr>
        <w:spacing w:line="276" w:lineRule="auto"/>
        <w:rPr>
          <w:bCs/>
          <w:i/>
          <w:sz w:val="28"/>
        </w:rPr>
      </w:pPr>
      <w:r w:rsidRPr="006A73A4">
        <w:rPr>
          <w:bCs/>
          <w:i/>
          <w:sz w:val="28"/>
        </w:rPr>
        <w:t xml:space="preserve">лабораторные исследования на другие ИППП;        </w:t>
      </w:r>
    </w:p>
    <w:p w:rsidR="00E66A8D" w:rsidRDefault="00E66A8D" w:rsidP="00DD4BD7">
      <w:pPr>
        <w:pStyle w:val="a8"/>
        <w:numPr>
          <w:ilvl w:val="0"/>
          <w:numId w:val="11"/>
        </w:numPr>
        <w:spacing w:line="276" w:lineRule="auto"/>
        <w:rPr>
          <w:bCs/>
          <w:i/>
          <w:sz w:val="28"/>
        </w:rPr>
      </w:pPr>
      <w:r w:rsidRPr="00402234">
        <w:rPr>
          <w:bCs/>
          <w:i/>
          <w:sz w:val="28"/>
        </w:rPr>
        <w:t>определение антител классов М,</w:t>
      </w:r>
      <w:r>
        <w:rPr>
          <w:bCs/>
          <w:i/>
          <w:sz w:val="28"/>
        </w:rPr>
        <w:t xml:space="preserve"> </w:t>
      </w:r>
      <w:r w:rsidRPr="00402234">
        <w:rPr>
          <w:bCs/>
          <w:i/>
          <w:sz w:val="28"/>
        </w:rPr>
        <w:t xml:space="preserve">G к вирусу иммунодефицита человека ВИЧ-1/ВИЧ-2 в крови; </w:t>
      </w:r>
    </w:p>
    <w:p w:rsidR="00537557" w:rsidRDefault="00E66A8D" w:rsidP="00DD4BD7">
      <w:pPr>
        <w:pStyle w:val="a8"/>
        <w:numPr>
          <w:ilvl w:val="0"/>
          <w:numId w:val="11"/>
        </w:numPr>
        <w:spacing w:line="276" w:lineRule="auto"/>
        <w:ind w:left="357" w:hanging="357"/>
        <w:contextualSpacing w:val="0"/>
        <w:rPr>
          <w:bCs/>
          <w:sz w:val="28"/>
        </w:rPr>
      </w:pPr>
      <w:r w:rsidRPr="00402234">
        <w:rPr>
          <w:bCs/>
          <w:i/>
          <w:sz w:val="28"/>
        </w:rPr>
        <w:t xml:space="preserve">определение антигена вируса гепатита В в крови и определение </w:t>
      </w:r>
      <w:r w:rsidRPr="00363426">
        <w:rPr>
          <w:bCs/>
          <w:i/>
          <w:sz w:val="28"/>
        </w:rPr>
        <w:t>суммарных антител классов М, G к вирусу гепатита С в крови</w:t>
      </w:r>
      <w:r w:rsidR="00363426" w:rsidRPr="00363426">
        <w:rPr>
          <w:bCs/>
          <w:i/>
          <w:sz w:val="28"/>
        </w:rPr>
        <w:t xml:space="preserve"> </w:t>
      </w:r>
      <w:r w:rsidR="00363426" w:rsidRPr="00363426">
        <w:rPr>
          <w:i/>
          <w:sz w:val="28"/>
        </w:rPr>
        <w:t>[7, 15-19]</w:t>
      </w:r>
      <w:r w:rsidRPr="00363426">
        <w:rPr>
          <w:bCs/>
          <w:i/>
          <w:sz w:val="28"/>
        </w:rPr>
        <w:t>.</w:t>
      </w:r>
      <w:r w:rsidRPr="00363426">
        <w:rPr>
          <w:bCs/>
          <w:sz w:val="28"/>
        </w:rPr>
        <w:t xml:space="preserve"> </w:t>
      </w:r>
    </w:p>
    <w:p w:rsidR="00E66A8D" w:rsidRPr="00537557" w:rsidRDefault="00537557" w:rsidP="00537557">
      <w:pPr>
        <w:jc w:val="both"/>
        <w:rPr>
          <w:bCs/>
          <w:sz w:val="28"/>
        </w:rPr>
      </w:pPr>
      <w:r w:rsidRPr="00537557">
        <w:rPr>
          <w:rFonts w:ascii="Times New Roman" w:hAnsi="Times New Roman" w:cs="Times New Roman"/>
          <w:b/>
          <w:sz w:val="28"/>
        </w:rPr>
        <w:t xml:space="preserve">Уровень убедительности рекомендаций С (уровень достоверности доказательств – 5) </w:t>
      </w:r>
      <w:r w:rsidR="00E66A8D" w:rsidRPr="00537557">
        <w:rPr>
          <w:bCs/>
          <w:sz w:val="28"/>
        </w:rPr>
        <w:t xml:space="preserve">    </w:t>
      </w:r>
    </w:p>
    <w:p w:rsidR="003A4E6C" w:rsidRPr="00FB18F7" w:rsidRDefault="003A4E6C" w:rsidP="00DD4BD7">
      <w:pPr>
        <w:pStyle w:val="a8"/>
        <w:numPr>
          <w:ilvl w:val="1"/>
          <w:numId w:val="5"/>
        </w:numPr>
        <w:shd w:val="clear" w:color="auto" w:fill="FFFFFF"/>
        <w:spacing w:line="276" w:lineRule="auto"/>
        <w:textAlignment w:val="top"/>
        <w:outlineLvl w:val="0"/>
        <w:rPr>
          <w:b/>
          <w:bCs/>
          <w:kern w:val="36"/>
          <w:sz w:val="28"/>
          <w:szCs w:val="28"/>
          <w:u w:val="single"/>
        </w:rPr>
      </w:pPr>
      <w:r w:rsidRPr="00FB18F7">
        <w:rPr>
          <w:b/>
          <w:bCs/>
          <w:kern w:val="36"/>
          <w:sz w:val="28"/>
          <w:szCs w:val="28"/>
          <w:u w:val="single"/>
        </w:rPr>
        <w:t>Инструментальные диагностические исследования</w:t>
      </w:r>
    </w:p>
    <w:p w:rsidR="003A4E6C" w:rsidRPr="00F003F1" w:rsidRDefault="003F62FA" w:rsidP="00DD4BD7">
      <w:pPr>
        <w:pStyle w:val="a8"/>
        <w:numPr>
          <w:ilvl w:val="0"/>
          <w:numId w:val="21"/>
        </w:numPr>
        <w:shd w:val="clear" w:color="auto" w:fill="FFFFFF"/>
        <w:spacing w:line="276" w:lineRule="auto"/>
        <w:textAlignment w:val="top"/>
        <w:rPr>
          <w:sz w:val="28"/>
          <w:szCs w:val="28"/>
        </w:rPr>
      </w:pPr>
      <w:r w:rsidRPr="003F62FA">
        <w:rPr>
          <w:b/>
          <w:sz w:val="28"/>
        </w:rPr>
        <w:t>Рекомендовано</w:t>
      </w:r>
      <w:r w:rsidRPr="003F62FA">
        <w:rPr>
          <w:sz w:val="28"/>
          <w:szCs w:val="28"/>
        </w:rPr>
        <w:t xml:space="preserve"> </w:t>
      </w:r>
      <w:r w:rsidR="0099015B">
        <w:rPr>
          <w:sz w:val="28"/>
        </w:rPr>
        <w:t>проведение вульвоскопии и/или кольпоскопии</w:t>
      </w:r>
      <w:r w:rsidR="0099015B" w:rsidRPr="003F62FA">
        <w:rPr>
          <w:sz w:val="28"/>
        </w:rPr>
        <w:t xml:space="preserve"> </w:t>
      </w:r>
      <w:r w:rsidRPr="003F62FA">
        <w:rPr>
          <w:sz w:val="28"/>
        </w:rPr>
        <w:t xml:space="preserve">с целью визуализации </w:t>
      </w:r>
      <w:r>
        <w:rPr>
          <w:sz w:val="28"/>
        </w:rPr>
        <w:t>образований</w:t>
      </w:r>
      <w:r w:rsidRPr="003F62FA">
        <w:rPr>
          <w:sz w:val="28"/>
        </w:rPr>
        <w:t xml:space="preserve">, для уточнения границы поражения при проведении деструктивной терапии и/или определения места </w:t>
      </w:r>
      <w:r w:rsidRPr="00F003F1">
        <w:rPr>
          <w:sz w:val="28"/>
          <w:szCs w:val="28"/>
        </w:rPr>
        <w:t xml:space="preserve">прицельной биопсии </w:t>
      </w:r>
      <w:r w:rsidR="0099015B" w:rsidRPr="00F003F1">
        <w:rPr>
          <w:sz w:val="28"/>
          <w:szCs w:val="28"/>
        </w:rPr>
        <w:t>[</w:t>
      </w:r>
      <w:r w:rsidR="00F003F1" w:rsidRPr="00F003F1">
        <w:rPr>
          <w:bCs/>
          <w:kern w:val="36"/>
          <w:sz w:val="28"/>
          <w:szCs w:val="28"/>
        </w:rPr>
        <w:t>8</w:t>
      </w:r>
      <w:r w:rsidR="0099015B" w:rsidRPr="00F003F1">
        <w:rPr>
          <w:sz w:val="28"/>
          <w:szCs w:val="28"/>
        </w:rPr>
        <w:t>]</w:t>
      </w:r>
    </w:p>
    <w:p w:rsidR="003F62FA" w:rsidRDefault="003F62FA" w:rsidP="003F62FA">
      <w:pPr>
        <w:jc w:val="both"/>
        <w:rPr>
          <w:rFonts w:ascii="Times New Roman" w:hAnsi="Times New Roman" w:cs="Times New Roman"/>
          <w:b/>
          <w:sz w:val="28"/>
        </w:rPr>
      </w:pPr>
      <w:r w:rsidRPr="003F62FA">
        <w:rPr>
          <w:rFonts w:ascii="Times New Roman" w:hAnsi="Times New Roman" w:cs="Times New Roman"/>
          <w:b/>
          <w:sz w:val="28"/>
        </w:rPr>
        <w:t xml:space="preserve">Уровень убедительности рекомендаций С (уровень достоверности доказательств – 5) </w:t>
      </w:r>
    </w:p>
    <w:p w:rsidR="0099015B" w:rsidRPr="00F003F1" w:rsidRDefault="0099015B" w:rsidP="00DD4BD7">
      <w:pPr>
        <w:pStyle w:val="a8"/>
        <w:numPr>
          <w:ilvl w:val="0"/>
          <w:numId w:val="21"/>
        </w:numPr>
        <w:shd w:val="clear" w:color="auto" w:fill="FFFFFF"/>
        <w:spacing w:line="276" w:lineRule="auto"/>
        <w:textAlignment w:val="top"/>
        <w:rPr>
          <w:sz w:val="28"/>
          <w:szCs w:val="28"/>
        </w:rPr>
      </w:pPr>
      <w:r w:rsidRPr="0099015B">
        <w:rPr>
          <w:b/>
          <w:sz w:val="28"/>
          <w:szCs w:val="28"/>
        </w:rPr>
        <w:t>Рекомендовано</w:t>
      </w:r>
      <w:r w:rsidRPr="0099015B">
        <w:rPr>
          <w:sz w:val="28"/>
          <w:szCs w:val="28"/>
        </w:rPr>
        <w:t xml:space="preserve"> </w:t>
      </w:r>
      <w:r w:rsidRPr="0099015B">
        <w:rPr>
          <w:rFonts w:eastAsia="Batang"/>
          <w:iCs/>
          <w:color w:val="000000" w:themeColor="text1"/>
          <w:spacing w:val="2"/>
          <w:sz w:val="28"/>
          <w:szCs w:val="28"/>
          <w:lang w:eastAsia="ar-SA"/>
        </w:rPr>
        <w:t>проведение аноскопии у лиц с наружными анальными или перианальными бородавками</w:t>
      </w:r>
      <w:r w:rsidR="00537557">
        <w:rPr>
          <w:rFonts w:eastAsia="Batang"/>
          <w:iCs/>
          <w:color w:val="000000" w:themeColor="text1"/>
          <w:spacing w:val="2"/>
          <w:sz w:val="28"/>
          <w:szCs w:val="28"/>
          <w:lang w:eastAsia="ar-SA"/>
        </w:rPr>
        <w:t xml:space="preserve"> </w:t>
      </w:r>
      <w:r w:rsidRPr="0099015B">
        <w:rPr>
          <w:rFonts w:eastAsia="Batang"/>
          <w:iCs/>
          <w:color w:val="000000" w:themeColor="text1"/>
          <w:spacing w:val="2"/>
          <w:sz w:val="28"/>
          <w:szCs w:val="28"/>
          <w:lang w:eastAsia="ar-SA"/>
        </w:rPr>
        <w:t xml:space="preserve">с </w:t>
      </w:r>
      <w:r w:rsidRPr="00F003F1">
        <w:rPr>
          <w:rFonts w:eastAsia="Batang"/>
          <w:iCs/>
          <w:color w:val="000000" w:themeColor="text1"/>
          <w:spacing w:val="2"/>
          <w:sz w:val="28"/>
          <w:szCs w:val="28"/>
          <w:lang w:eastAsia="ar-SA"/>
        </w:rPr>
        <w:t xml:space="preserve">целью исключения поражения анального канала </w:t>
      </w:r>
      <w:r w:rsidRPr="00F003F1">
        <w:rPr>
          <w:sz w:val="28"/>
          <w:szCs w:val="28"/>
        </w:rPr>
        <w:t>[</w:t>
      </w:r>
      <w:r w:rsidR="00F003F1" w:rsidRPr="00F003F1">
        <w:rPr>
          <w:bCs/>
          <w:kern w:val="36"/>
          <w:sz w:val="28"/>
          <w:szCs w:val="28"/>
        </w:rPr>
        <w:t>8</w:t>
      </w:r>
      <w:r w:rsidRPr="00F003F1">
        <w:rPr>
          <w:sz w:val="28"/>
          <w:szCs w:val="28"/>
        </w:rPr>
        <w:t>]</w:t>
      </w:r>
    </w:p>
    <w:p w:rsidR="0099015B" w:rsidRPr="00F02ED8" w:rsidRDefault="0099015B" w:rsidP="0099015B">
      <w:pPr>
        <w:jc w:val="both"/>
        <w:rPr>
          <w:rFonts w:ascii="Times New Roman" w:hAnsi="Times New Roman" w:cs="Times New Roman"/>
          <w:b/>
          <w:sz w:val="28"/>
          <w:szCs w:val="28"/>
        </w:rPr>
      </w:pPr>
      <w:r w:rsidRPr="0099015B">
        <w:rPr>
          <w:rFonts w:ascii="Times New Roman" w:hAnsi="Times New Roman" w:cs="Times New Roman"/>
          <w:b/>
          <w:sz w:val="28"/>
          <w:szCs w:val="28"/>
        </w:rPr>
        <w:t xml:space="preserve">Уровень убедительности рекомендаций </w:t>
      </w:r>
      <w:r w:rsidR="00A858B8">
        <w:rPr>
          <w:rFonts w:ascii="Times New Roman" w:hAnsi="Times New Roman" w:cs="Times New Roman"/>
          <w:b/>
          <w:sz w:val="28"/>
          <w:szCs w:val="28"/>
        </w:rPr>
        <w:t>А</w:t>
      </w:r>
      <w:r w:rsidRPr="0099015B">
        <w:rPr>
          <w:rFonts w:ascii="Times New Roman" w:hAnsi="Times New Roman" w:cs="Times New Roman"/>
          <w:b/>
          <w:sz w:val="28"/>
          <w:szCs w:val="28"/>
        </w:rPr>
        <w:t xml:space="preserve"> (уровень достоверности доказательств – </w:t>
      </w:r>
      <w:r w:rsidR="00A858B8">
        <w:rPr>
          <w:rFonts w:ascii="Times New Roman" w:hAnsi="Times New Roman" w:cs="Times New Roman"/>
          <w:b/>
          <w:sz w:val="28"/>
          <w:szCs w:val="28"/>
        </w:rPr>
        <w:t>2</w:t>
      </w:r>
      <w:r w:rsidRPr="0099015B">
        <w:rPr>
          <w:rFonts w:ascii="Times New Roman" w:hAnsi="Times New Roman" w:cs="Times New Roman"/>
          <w:b/>
          <w:sz w:val="28"/>
          <w:szCs w:val="28"/>
        </w:rPr>
        <w:t xml:space="preserve">) </w:t>
      </w:r>
    </w:p>
    <w:p w:rsidR="000111B9" w:rsidRPr="00F02ED8" w:rsidRDefault="000111B9" w:rsidP="0099015B">
      <w:pPr>
        <w:jc w:val="both"/>
        <w:rPr>
          <w:rFonts w:ascii="Times New Roman" w:hAnsi="Times New Roman" w:cs="Times New Roman"/>
          <w:b/>
          <w:sz w:val="28"/>
          <w:szCs w:val="28"/>
        </w:rPr>
      </w:pPr>
    </w:p>
    <w:p w:rsidR="003A4E6C" w:rsidRPr="00FB18F7" w:rsidRDefault="003A4E6C" w:rsidP="00DD4BD7">
      <w:pPr>
        <w:pStyle w:val="a8"/>
        <w:numPr>
          <w:ilvl w:val="1"/>
          <w:numId w:val="5"/>
        </w:numPr>
        <w:shd w:val="clear" w:color="auto" w:fill="FFFFFF"/>
        <w:spacing w:line="276" w:lineRule="auto"/>
        <w:textAlignment w:val="top"/>
        <w:outlineLvl w:val="0"/>
        <w:rPr>
          <w:b/>
          <w:bCs/>
          <w:kern w:val="36"/>
          <w:sz w:val="28"/>
          <w:szCs w:val="28"/>
          <w:u w:val="single"/>
        </w:rPr>
      </w:pPr>
      <w:r w:rsidRPr="00FB18F7">
        <w:rPr>
          <w:b/>
          <w:bCs/>
          <w:kern w:val="36"/>
          <w:sz w:val="28"/>
          <w:szCs w:val="28"/>
          <w:u w:val="single"/>
        </w:rPr>
        <w:lastRenderedPageBreak/>
        <w:t>Иные диагностические исследования</w:t>
      </w:r>
    </w:p>
    <w:p w:rsidR="002B3B74" w:rsidRPr="00A858B8" w:rsidRDefault="00A858B8" w:rsidP="00DD4BD7">
      <w:pPr>
        <w:pStyle w:val="a8"/>
        <w:numPr>
          <w:ilvl w:val="0"/>
          <w:numId w:val="18"/>
        </w:numPr>
        <w:shd w:val="clear" w:color="auto" w:fill="FFFFFF"/>
        <w:spacing w:line="276" w:lineRule="auto"/>
        <w:textAlignment w:val="top"/>
        <w:rPr>
          <w:sz w:val="36"/>
          <w:szCs w:val="28"/>
        </w:rPr>
      </w:pPr>
      <w:r w:rsidRPr="00107E69">
        <w:rPr>
          <w:b/>
          <w:sz w:val="28"/>
        </w:rPr>
        <w:t>Рекомендована</w:t>
      </w:r>
      <w:r w:rsidRPr="00107E69">
        <w:rPr>
          <w:sz w:val="28"/>
        </w:rPr>
        <w:t xml:space="preserve"> консультация врача-акушера-гинеколога</w:t>
      </w:r>
      <w:r>
        <w:rPr>
          <w:sz w:val="28"/>
        </w:rPr>
        <w:t xml:space="preserve"> </w:t>
      </w:r>
      <w:r w:rsidRPr="00A858B8">
        <w:rPr>
          <w:sz w:val="28"/>
        </w:rPr>
        <w:t xml:space="preserve">при выявлении аногенитальных </w:t>
      </w:r>
      <w:r>
        <w:rPr>
          <w:bCs/>
          <w:sz w:val="28"/>
          <w:szCs w:val="28"/>
        </w:rPr>
        <w:t xml:space="preserve">(венерических) </w:t>
      </w:r>
      <w:r w:rsidRPr="00A858B8">
        <w:rPr>
          <w:sz w:val="28"/>
        </w:rPr>
        <w:t xml:space="preserve">бородавок у </w:t>
      </w:r>
      <w:r w:rsidR="003231B2">
        <w:rPr>
          <w:sz w:val="28"/>
        </w:rPr>
        <w:t xml:space="preserve">девочек и </w:t>
      </w:r>
      <w:r w:rsidRPr="00F02ED8">
        <w:rPr>
          <w:sz w:val="28"/>
        </w:rPr>
        <w:t xml:space="preserve">женщин с целью диагностики </w:t>
      </w:r>
      <w:r w:rsidRPr="00F02ED8">
        <w:rPr>
          <w:sz w:val="28"/>
          <w:lang w:val="en-US"/>
        </w:rPr>
        <w:t>CIN</w:t>
      </w:r>
      <w:r w:rsidRPr="00F02ED8">
        <w:rPr>
          <w:sz w:val="28"/>
        </w:rPr>
        <w:t xml:space="preserve">, </w:t>
      </w:r>
      <w:r w:rsidRPr="00F02ED8">
        <w:rPr>
          <w:sz w:val="28"/>
          <w:lang w:val="en-US"/>
        </w:rPr>
        <w:t>VIN</w:t>
      </w:r>
      <w:r w:rsidRPr="00F02ED8">
        <w:rPr>
          <w:sz w:val="28"/>
        </w:rPr>
        <w:t xml:space="preserve">, </w:t>
      </w:r>
      <w:r w:rsidRPr="00F02ED8">
        <w:rPr>
          <w:sz w:val="28"/>
          <w:lang w:val="en-US"/>
        </w:rPr>
        <w:t>VAIN</w:t>
      </w:r>
      <w:r w:rsidR="00F02ED8" w:rsidRPr="00F02ED8">
        <w:rPr>
          <w:sz w:val="28"/>
        </w:rPr>
        <w:t xml:space="preserve">, </w:t>
      </w:r>
      <w:r w:rsidR="00F02ED8" w:rsidRPr="00F02ED8">
        <w:rPr>
          <w:sz w:val="28"/>
          <w:lang w:val="en-US"/>
        </w:rPr>
        <w:t>AIN</w:t>
      </w:r>
      <w:r w:rsidRPr="00F02ED8">
        <w:rPr>
          <w:sz w:val="28"/>
        </w:rPr>
        <w:t>; при ведении</w:t>
      </w:r>
      <w:r w:rsidRPr="00A858B8">
        <w:rPr>
          <w:sz w:val="28"/>
        </w:rPr>
        <w:t xml:space="preserve"> беременных, больных аногенитальными </w:t>
      </w:r>
      <w:r>
        <w:rPr>
          <w:bCs/>
          <w:sz w:val="28"/>
          <w:szCs w:val="28"/>
        </w:rPr>
        <w:t xml:space="preserve">(венерическими) </w:t>
      </w:r>
      <w:r w:rsidRPr="00A858B8">
        <w:rPr>
          <w:sz w:val="28"/>
        </w:rPr>
        <w:t xml:space="preserve">бородавками </w:t>
      </w:r>
      <w:r w:rsidR="002B3B74" w:rsidRPr="00A858B8">
        <w:rPr>
          <w:sz w:val="28"/>
        </w:rPr>
        <w:t>[</w:t>
      </w:r>
      <w:r w:rsidR="00F003F1" w:rsidRPr="00A858B8">
        <w:rPr>
          <w:sz w:val="28"/>
        </w:rPr>
        <w:t>15</w:t>
      </w:r>
      <w:r w:rsidR="002B3B74" w:rsidRPr="00A858B8">
        <w:rPr>
          <w:sz w:val="28"/>
        </w:rPr>
        <w:t xml:space="preserve">] </w:t>
      </w:r>
    </w:p>
    <w:p w:rsidR="002B3B74" w:rsidRPr="00107E69" w:rsidRDefault="002B3B74" w:rsidP="00107E69">
      <w:pPr>
        <w:shd w:val="clear" w:color="auto" w:fill="FFFFFF"/>
        <w:jc w:val="both"/>
        <w:textAlignment w:val="top"/>
        <w:rPr>
          <w:rFonts w:ascii="Times New Roman" w:hAnsi="Times New Roman" w:cs="Times New Roman"/>
          <w:b/>
          <w:sz w:val="28"/>
        </w:rPr>
      </w:pPr>
      <w:r w:rsidRPr="00107E69">
        <w:rPr>
          <w:rFonts w:ascii="Times New Roman" w:hAnsi="Times New Roman" w:cs="Times New Roman"/>
          <w:b/>
          <w:sz w:val="28"/>
        </w:rPr>
        <w:t xml:space="preserve">Уровень убедительности рекомендаций С (уровень достоверности доказательств – 5) </w:t>
      </w:r>
    </w:p>
    <w:p w:rsidR="00107E69" w:rsidRPr="00107E69" w:rsidRDefault="002B3B74" w:rsidP="00DD4BD7">
      <w:pPr>
        <w:pStyle w:val="a8"/>
        <w:numPr>
          <w:ilvl w:val="0"/>
          <w:numId w:val="18"/>
        </w:numPr>
        <w:shd w:val="clear" w:color="auto" w:fill="FFFFFF"/>
        <w:spacing w:line="276" w:lineRule="auto"/>
        <w:textAlignment w:val="top"/>
        <w:rPr>
          <w:sz w:val="36"/>
          <w:szCs w:val="28"/>
        </w:rPr>
      </w:pPr>
      <w:r w:rsidRPr="00107E69">
        <w:rPr>
          <w:b/>
          <w:sz w:val="28"/>
        </w:rPr>
        <w:t>Рекомендова</w:t>
      </w:r>
      <w:r w:rsidR="00107E69" w:rsidRPr="00107E69">
        <w:rPr>
          <w:b/>
          <w:sz w:val="28"/>
        </w:rPr>
        <w:t>н</w:t>
      </w:r>
      <w:r w:rsidRPr="00107E69">
        <w:rPr>
          <w:b/>
          <w:sz w:val="28"/>
        </w:rPr>
        <w:t>а</w:t>
      </w:r>
      <w:r w:rsidR="00107E69" w:rsidRPr="00107E69">
        <w:rPr>
          <w:sz w:val="28"/>
        </w:rPr>
        <w:t xml:space="preserve"> консультация врача-уролога </w:t>
      </w:r>
      <w:r w:rsidRPr="00107E69">
        <w:rPr>
          <w:sz w:val="28"/>
        </w:rPr>
        <w:t xml:space="preserve">при внутриуретральной локализации аногенитальных </w:t>
      </w:r>
      <w:r w:rsidR="00A858B8">
        <w:rPr>
          <w:bCs/>
          <w:sz w:val="28"/>
          <w:szCs w:val="28"/>
        </w:rPr>
        <w:t xml:space="preserve">(венерических) </w:t>
      </w:r>
      <w:r w:rsidRPr="00107E69">
        <w:rPr>
          <w:sz w:val="28"/>
        </w:rPr>
        <w:t>бородавок</w:t>
      </w:r>
      <w:r w:rsidR="00107E69" w:rsidRPr="00107E69">
        <w:rPr>
          <w:sz w:val="28"/>
        </w:rPr>
        <w:t xml:space="preserve"> </w:t>
      </w:r>
      <w:r w:rsidRPr="00107E69">
        <w:rPr>
          <w:sz w:val="28"/>
        </w:rPr>
        <w:t xml:space="preserve">с целью </w:t>
      </w:r>
      <w:r w:rsidR="00A858B8">
        <w:rPr>
          <w:sz w:val="28"/>
        </w:rPr>
        <w:t>диагностики</w:t>
      </w:r>
      <w:r w:rsidRPr="00107E69">
        <w:rPr>
          <w:sz w:val="28"/>
        </w:rPr>
        <w:t xml:space="preserve"> и лечения [</w:t>
      </w:r>
      <w:r w:rsidR="00F003F1">
        <w:rPr>
          <w:sz w:val="28"/>
        </w:rPr>
        <w:t>15</w:t>
      </w:r>
      <w:r w:rsidRPr="00107E69">
        <w:rPr>
          <w:sz w:val="28"/>
        </w:rPr>
        <w:t xml:space="preserve">] </w:t>
      </w:r>
    </w:p>
    <w:p w:rsidR="00107E69" w:rsidRPr="00107E69" w:rsidRDefault="002B3B74" w:rsidP="00107E69">
      <w:pPr>
        <w:shd w:val="clear" w:color="auto" w:fill="FFFFFF"/>
        <w:jc w:val="both"/>
        <w:textAlignment w:val="top"/>
        <w:rPr>
          <w:rFonts w:ascii="Times New Roman" w:hAnsi="Times New Roman" w:cs="Times New Roman"/>
          <w:b/>
          <w:sz w:val="28"/>
        </w:rPr>
      </w:pPr>
      <w:r w:rsidRPr="00107E69">
        <w:rPr>
          <w:rFonts w:ascii="Times New Roman" w:hAnsi="Times New Roman" w:cs="Times New Roman"/>
          <w:b/>
          <w:sz w:val="28"/>
        </w:rPr>
        <w:t>Уровень убедительности рекоме</w:t>
      </w:r>
      <w:r w:rsidR="00107E69" w:rsidRPr="00107E69">
        <w:rPr>
          <w:rFonts w:ascii="Times New Roman" w:hAnsi="Times New Roman" w:cs="Times New Roman"/>
          <w:b/>
          <w:sz w:val="28"/>
        </w:rPr>
        <w:t xml:space="preserve">ндаций С (уровень достоверности </w:t>
      </w:r>
      <w:r w:rsidRPr="00107E69">
        <w:rPr>
          <w:rFonts w:ascii="Times New Roman" w:hAnsi="Times New Roman" w:cs="Times New Roman"/>
          <w:b/>
          <w:sz w:val="28"/>
        </w:rPr>
        <w:t xml:space="preserve">доказательств </w:t>
      </w:r>
      <w:r w:rsidR="00107E69" w:rsidRPr="00107E69">
        <w:rPr>
          <w:rFonts w:ascii="Times New Roman" w:hAnsi="Times New Roman" w:cs="Times New Roman"/>
          <w:b/>
          <w:sz w:val="28"/>
        </w:rPr>
        <w:t xml:space="preserve">– </w:t>
      </w:r>
      <w:r w:rsidRPr="00107E69">
        <w:rPr>
          <w:rFonts w:ascii="Times New Roman" w:hAnsi="Times New Roman" w:cs="Times New Roman"/>
          <w:b/>
          <w:sz w:val="28"/>
        </w:rPr>
        <w:t xml:space="preserve">5) </w:t>
      </w:r>
    </w:p>
    <w:p w:rsidR="00107E69" w:rsidRPr="00A858B8" w:rsidRDefault="002B3B74" w:rsidP="00DD4BD7">
      <w:pPr>
        <w:pStyle w:val="a8"/>
        <w:numPr>
          <w:ilvl w:val="0"/>
          <w:numId w:val="18"/>
        </w:numPr>
        <w:shd w:val="clear" w:color="auto" w:fill="FFFFFF"/>
        <w:spacing w:line="276" w:lineRule="auto"/>
        <w:textAlignment w:val="top"/>
        <w:rPr>
          <w:sz w:val="28"/>
        </w:rPr>
      </w:pPr>
      <w:r w:rsidRPr="00A858B8">
        <w:rPr>
          <w:b/>
          <w:sz w:val="28"/>
        </w:rPr>
        <w:t>Рекомендована</w:t>
      </w:r>
      <w:r w:rsidRPr="00A858B8">
        <w:rPr>
          <w:sz w:val="28"/>
        </w:rPr>
        <w:t xml:space="preserve"> </w:t>
      </w:r>
      <w:r w:rsidR="00107E69" w:rsidRPr="00A858B8">
        <w:rPr>
          <w:sz w:val="28"/>
        </w:rPr>
        <w:t xml:space="preserve">консультация врача-колопроктолога </w:t>
      </w:r>
      <w:r w:rsidR="00A858B8" w:rsidRPr="00A858B8">
        <w:rPr>
          <w:sz w:val="28"/>
        </w:rPr>
        <w:t xml:space="preserve">при локализации аногенитальных </w:t>
      </w:r>
      <w:r w:rsidR="00A858B8">
        <w:rPr>
          <w:bCs/>
          <w:sz w:val="28"/>
          <w:szCs w:val="28"/>
        </w:rPr>
        <w:t xml:space="preserve">(венерических) </w:t>
      </w:r>
      <w:r w:rsidR="00A858B8" w:rsidRPr="00A858B8">
        <w:rPr>
          <w:sz w:val="28"/>
        </w:rPr>
        <w:t>бородавок в анальной и/или перианальной области с целью диагностики и лечения</w:t>
      </w:r>
      <w:r w:rsidRPr="00A858B8">
        <w:rPr>
          <w:sz w:val="28"/>
        </w:rPr>
        <w:t xml:space="preserve"> [</w:t>
      </w:r>
      <w:r w:rsidR="00F003F1" w:rsidRPr="00A858B8">
        <w:rPr>
          <w:sz w:val="28"/>
        </w:rPr>
        <w:t>15</w:t>
      </w:r>
      <w:r w:rsidRPr="00A858B8">
        <w:rPr>
          <w:sz w:val="28"/>
        </w:rPr>
        <w:t xml:space="preserve">] </w:t>
      </w:r>
    </w:p>
    <w:p w:rsidR="00107E69" w:rsidRPr="00107E69" w:rsidRDefault="002B3B74" w:rsidP="00107E69">
      <w:pPr>
        <w:shd w:val="clear" w:color="auto" w:fill="FFFFFF"/>
        <w:jc w:val="both"/>
        <w:textAlignment w:val="top"/>
        <w:rPr>
          <w:rFonts w:ascii="Times New Roman" w:hAnsi="Times New Roman" w:cs="Times New Roman"/>
          <w:b/>
          <w:sz w:val="28"/>
        </w:rPr>
      </w:pPr>
      <w:r w:rsidRPr="00107E69">
        <w:rPr>
          <w:rFonts w:ascii="Times New Roman" w:hAnsi="Times New Roman" w:cs="Times New Roman"/>
          <w:b/>
          <w:sz w:val="28"/>
        </w:rPr>
        <w:t>Уровень убедительности рекомендаций С (урове</w:t>
      </w:r>
      <w:r w:rsidR="00107E69" w:rsidRPr="00107E69">
        <w:rPr>
          <w:rFonts w:ascii="Times New Roman" w:hAnsi="Times New Roman" w:cs="Times New Roman"/>
          <w:b/>
          <w:sz w:val="28"/>
        </w:rPr>
        <w:t xml:space="preserve">нь достоверности доказательств – </w:t>
      </w:r>
      <w:r w:rsidRPr="00107E69">
        <w:rPr>
          <w:rFonts w:ascii="Times New Roman" w:hAnsi="Times New Roman" w:cs="Times New Roman"/>
          <w:b/>
          <w:sz w:val="28"/>
        </w:rPr>
        <w:t xml:space="preserve">5) </w:t>
      </w:r>
    </w:p>
    <w:p w:rsidR="00107E69" w:rsidRPr="00107E69" w:rsidRDefault="002B3B74" w:rsidP="00DD4BD7">
      <w:pPr>
        <w:pStyle w:val="a8"/>
        <w:numPr>
          <w:ilvl w:val="0"/>
          <w:numId w:val="18"/>
        </w:numPr>
        <w:shd w:val="clear" w:color="auto" w:fill="FFFFFF"/>
        <w:spacing w:line="276" w:lineRule="auto"/>
        <w:textAlignment w:val="top"/>
        <w:rPr>
          <w:sz w:val="36"/>
          <w:szCs w:val="28"/>
        </w:rPr>
      </w:pPr>
      <w:r w:rsidRPr="00107E69">
        <w:rPr>
          <w:b/>
          <w:sz w:val="28"/>
        </w:rPr>
        <w:t>Рекомендована</w:t>
      </w:r>
      <w:r w:rsidRPr="00107E69">
        <w:rPr>
          <w:sz w:val="28"/>
        </w:rPr>
        <w:t xml:space="preserve"> </w:t>
      </w:r>
      <w:r w:rsidR="00107E69" w:rsidRPr="00107E69">
        <w:rPr>
          <w:sz w:val="28"/>
        </w:rPr>
        <w:t xml:space="preserve">консультация врача-хирурга </w:t>
      </w:r>
      <w:r w:rsidRPr="00107E69">
        <w:rPr>
          <w:sz w:val="28"/>
        </w:rPr>
        <w:t xml:space="preserve">при ведении больных гигантской кондиломой Бушке-Левенштайна с целью </w:t>
      </w:r>
      <w:r w:rsidR="00EC516E">
        <w:rPr>
          <w:sz w:val="28"/>
        </w:rPr>
        <w:t>диагностики</w:t>
      </w:r>
      <w:r w:rsidR="00107E69">
        <w:rPr>
          <w:sz w:val="28"/>
        </w:rPr>
        <w:t xml:space="preserve"> и лечения [</w:t>
      </w:r>
      <w:r w:rsidR="00F003F1">
        <w:rPr>
          <w:sz w:val="28"/>
        </w:rPr>
        <w:t>15</w:t>
      </w:r>
      <w:r w:rsidR="00107E69">
        <w:rPr>
          <w:sz w:val="28"/>
        </w:rPr>
        <w:t>]</w:t>
      </w:r>
    </w:p>
    <w:p w:rsidR="00107E69" w:rsidRPr="0042234D" w:rsidRDefault="002B3B74" w:rsidP="0042234D">
      <w:pPr>
        <w:shd w:val="clear" w:color="auto" w:fill="FFFFFF"/>
        <w:jc w:val="both"/>
        <w:textAlignment w:val="top"/>
        <w:rPr>
          <w:rFonts w:ascii="Times New Roman" w:hAnsi="Times New Roman" w:cs="Times New Roman"/>
          <w:b/>
          <w:sz w:val="28"/>
        </w:rPr>
      </w:pPr>
      <w:r w:rsidRPr="0042234D">
        <w:rPr>
          <w:rFonts w:ascii="Times New Roman" w:hAnsi="Times New Roman" w:cs="Times New Roman"/>
          <w:b/>
          <w:sz w:val="28"/>
        </w:rPr>
        <w:t xml:space="preserve">Уровень убедительности рекомендаций С (уровень достоверности доказательств </w:t>
      </w:r>
      <w:r w:rsidR="0042234D">
        <w:rPr>
          <w:rFonts w:ascii="Times New Roman" w:hAnsi="Times New Roman" w:cs="Times New Roman"/>
          <w:b/>
          <w:sz w:val="28"/>
        </w:rPr>
        <w:t xml:space="preserve">– </w:t>
      </w:r>
      <w:r w:rsidRPr="0042234D">
        <w:rPr>
          <w:rFonts w:ascii="Times New Roman" w:hAnsi="Times New Roman" w:cs="Times New Roman"/>
          <w:b/>
          <w:sz w:val="28"/>
        </w:rPr>
        <w:t xml:space="preserve">5) </w:t>
      </w:r>
    </w:p>
    <w:p w:rsidR="003A4E6C" w:rsidRPr="00FB18F7" w:rsidRDefault="003A4E6C" w:rsidP="00DD4BD7">
      <w:pPr>
        <w:pStyle w:val="a8"/>
        <w:numPr>
          <w:ilvl w:val="0"/>
          <w:numId w:val="5"/>
        </w:numPr>
        <w:shd w:val="clear" w:color="auto" w:fill="FFFFFF"/>
        <w:spacing w:line="276" w:lineRule="auto"/>
        <w:jc w:val="center"/>
        <w:textAlignment w:val="top"/>
        <w:outlineLvl w:val="0"/>
        <w:rPr>
          <w:b/>
          <w:bCs/>
          <w:kern w:val="36"/>
          <w:sz w:val="28"/>
          <w:szCs w:val="28"/>
        </w:rPr>
      </w:pPr>
      <w:r w:rsidRPr="00FB18F7">
        <w:rPr>
          <w:b/>
          <w:bCs/>
          <w:kern w:val="36"/>
          <w:sz w:val="28"/>
          <w:szCs w:val="28"/>
        </w:rP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rsidR="00BB5EC1" w:rsidRDefault="00D6282F" w:rsidP="00BB5EC1">
      <w:pPr>
        <w:pStyle w:val="a8"/>
        <w:spacing w:line="276" w:lineRule="auto"/>
        <w:ind w:left="-21" w:firstLine="21"/>
        <w:rPr>
          <w:sz w:val="28"/>
          <w:szCs w:val="28"/>
        </w:rPr>
      </w:pPr>
      <w:r>
        <w:rPr>
          <w:sz w:val="28"/>
          <w:szCs w:val="28"/>
        </w:rPr>
        <w:t>М</w:t>
      </w:r>
      <w:r w:rsidR="006D6D84" w:rsidRPr="00BB5EC1">
        <w:rPr>
          <w:sz w:val="28"/>
          <w:szCs w:val="28"/>
        </w:rPr>
        <w:t>етод</w:t>
      </w:r>
      <w:r>
        <w:rPr>
          <w:sz w:val="28"/>
          <w:szCs w:val="28"/>
        </w:rPr>
        <w:t>ы</w:t>
      </w:r>
      <w:r w:rsidR="006D6D84" w:rsidRPr="00BB5EC1">
        <w:rPr>
          <w:sz w:val="28"/>
          <w:szCs w:val="28"/>
        </w:rPr>
        <w:t xml:space="preserve"> деструкции или хирургического иссечения привод</w:t>
      </w:r>
      <w:r>
        <w:rPr>
          <w:sz w:val="28"/>
          <w:szCs w:val="28"/>
        </w:rPr>
        <w:t>я</w:t>
      </w:r>
      <w:r w:rsidR="006D6D84" w:rsidRPr="00BB5EC1">
        <w:rPr>
          <w:sz w:val="28"/>
          <w:szCs w:val="28"/>
        </w:rPr>
        <w:t xml:space="preserve">т к </w:t>
      </w:r>
      <w:r>
        <w:rPr>
          <w:sz w:val="28"/>
          <w:szCs w:val="28"/>
        </w:rPr>
        <w:t>удалению</w:t>
      </w:r>
      <w:r w:rsidR="00EC516E">
        <w:rPr>
          <w:sz w:val="28"/>
          <w:szCs w:val="28"/>
        </w:rPr>
        <w:t xml:space="preserve"> </w:t>
      </w:r>
      <w:r w:rsidR="00EC516E" w:rsidRPr="00A858B8">
        <w:rPr>
          <w:sz w:val="28"/>
        </w:rPr>
        <w:t xml:space="preserve">аногенитальных </w:t>
      </w:r>
      <w:r w:rsidR="00EC516E">
        <w:rPr>
          <w:bCs/>
          <w:sz w:val="28"/>
          <w:szCs w:val="28"/>
        </w:rPr>
        <w:t xml:space="preserve">(венерических) </w:t>
      </w:r>
      <w:r w:rsidR="00EC516E" w:rsidRPr="00A858B8">
        <w:rPr>
          <w:sz w:val="28"/>
        </w:rPr>
        <w:t>бородавок</w:t>
      </w:r>
      <w:r w:rsidR="006D6D84" w:rsidRPr="00BB5EC1">
        <w:rPr>
          <w:sz w:val="28"/>
          <w:szCs w:val="28"/>
        </w:rPr>
        <w:t xml:space="preserve">, но ни один из этих методов полностью не устраняет риск рецидива, поскольку удаление новообразований не приводит к элиминации ВПЧ, вызвавшего их развитие. </w:t>
      </w:r>
    </w:p>
    <w:p w:rsidR="00BB5EC1" w:rsidRDefault="00BB5EC1" w:rsidP="003231B2">
      <w:pPr>
        <w:shd w:val="clear" w:color="auto" w:fill="FFFFFF"/>
        <w:spacing w:after="0"/>
        <w:jc w:val="both"/>
        <w:textAlignment w:val="top"/>
        <w:outlineLvl w:val="1"/>
        <w:rPr>
          <w:rFonts w:ascii="Times New Roman" w:eastAsia="Batang" w:hAnsi="Times New Roman" w:cs="Times New Roman"/>
          <w:iCs/>
          <w:color w:val="000000" w:themeColor="text1"/>
          <w:spacing w:val="2"/>
          <w:sz w:val="28"/>
          <w:szCs w:val="28"/>
          <w:lang w:eastAsia="ar-SA"/>
        </w:rPr>
      </w:pPr>
      <w:r w:rsidRPr="00BB5EC1">
        <w:rPr>
          <w:rFonts w:ascii="Times New Roman" w:eastAsia="Batang" w:hAnsi="Times New Roman" w:cs="Times New Roman"/>
          <w:iCs/>
          <w:color w:val="000000" w:themeColor="text1"/>
          <w:spacing w:val="2"/>
          <w:sz w:val="28"/>
          <w:szCs w:val="28"/>
          <w:lang w:eastAsia="ar-SA"/>
        </w:rPr>
        <w:t xml:space="preserve">Поскольку ни один метод лечения не является универсальным, возможно применение комбинированной терапии. </w:t>
      </w:r>
    </w:p>
    <w:p w:rsidR="003231B2" w:rsidRPr="00F02ED8" w:rsidRDefault="003231B2" w:rsidP="003231B2">
      <w:pPr>
        <w:shd w:val="clear" w:color="auto" w:fill="FFFFFF"/>
        <w:jc w:val="both"/>
        <w:textAlignment w:val="top"/>
        <w:outlineLvl w:val="1"/>
        <w:rPr>
          <w:rFonts w:ascii="Times New Roman" w:hAnsi="Times New Roman" w:cs="Times New Roman"/>
          <w:sz w:val="28"/>
          <w:szCs w:val="28"/>
        </w:rPr>
      </w:pPr>
      <w:r w:rsidRPr="003231B2">
        <w:rPr>
          <w:rFonts w:ascii="Times New Roman" w:hAnsi="Times New Roman" w:cs="Times New Roman"/>
          <w:sz w:val="28"/>
          <w:szCs w:val="28"/>
        </w:rPr>
        <w:t>Выявление ВПЧ, ассоциированных с аногенитальными (венерическими)</w:t>
      </w:r>
      <w:r w:rsidRPr="00DE5856">
        <w:rPr>
          <w:sz w:val="28"/>
          <w:szCs w:val="28"/>
        </w:rPr>
        <w:t xml:space="preserve"> </w:t>
      </w:r>
      <w:r w:rsidRPr="003231B2">
        <w:rPr>
          <w:rFonts w:ascii="Times New Roman" w:hAnsi="Times New Roman" w:cs="Times New Roman"/>
          <w:sz w:val="28"/>
          <w:szCs w:val="28"/>
        </w:rPr>
        <w:t>бородавками, при отсутствии клинических проявлений заболевания не является показанием к проведению какого-либо лечения.</w:t>
      </w:r>
    </w:p>
    <w:p w:rsidR="000111B9" w:rsidRPr="00F02ED8" w:rsidRDefault="000111B9" w:rsidP="003231B2">
      <w:pPr>
        <w:shd w:val="clear" w:color="auto" w:fill="FFFFFF"/>
        <w:jc w:val="both"/>
        <w:textAlignment w:val="top"/>
        <w:outlineLvl w:val="1"/>
        <w:rPr>
          <w:rFonts w:ascii="Times New Roman" w:eastAsia="Batang" w:hAnsi="Times New Roman" w:cs="Times New Roman"/>
          <w:iCs/>
          <w:color w:val="000000" w:themeColor="text1"/>
          <w:spacing w:val="2"/>
          <w:sz w:val="28"/>
          <w:szCs w:val="28"/>
          <w:lang w:eastAsia="ar-SA"/>
        </w:rPr>
      </w:pPr>
    </w:p>
    <w:p w:rsidR="003A4E6C" w:rsidRDefault="003A4E6C" w:rsidP="003231B2">
      <w:pPr>
        <w:pStyle w:val="a8"/>
        <w:numPr>
          <w:ilvl w:val="1"/>
          <w:numId w:val="5"/>
        </w:numPr>
        <w:shd w:val="clear" w:color="auto" w:fill="FFFFFF"/>
        <w:spacing w:after="200" w:line="276" w:lineRule="auto"/>
        <w:textAlignment w:val="top"/>
        <w:outlineLvl w:val="1"/>
        <w:rPr>
          <w:b/>
          <w:bCs/>
          <w:sz w:val="28"/>
          <w:szCs w:val="28"/>
          <w:u w:val="single"/>
        </w:rPr>
      </w:pPr>
      <w:r w:rsidRPr="00C50949">
        <w:rPr>
          <w:b/>
          <w:bCs/>
          <w:sz w:val="28"/>
          <w:szCs w:val="28"/>
          <w:u w:val="single"/>
        </w:rPr>
        <w:lastRenderedPageBreak/>
        <w:t>Консервативное лечение</w:t>
      </w:r>
    </w:p>
    <w:p w:rsidR="007D61C3" w:rsidRPr="007D61C3" w:rsidRDefault="007D61C3" w:rsidP="007D61C3">
      <w:pPr>
        <w:pStyle w:val="a8"/>
        <w:numPr>
          <w:ilvl w:val="0"/>
          <w:numId w:val="21"/>
        </w:numPr>
        <w:shd w:val="clear" w:color="auto" w:fill="FFFFFF"/>
        <w:spacing w:line="276" w:lineRule="auto"/>
        <w:textAlignment w:val="top"/>
        <w:rPr>
          <w:sz w:val="28"/>
          <w:szCs w:val="28"/>
        </w:rPr>
      </w:pPr>
      <w:r w:rsidRPr="007D61C3">
        <w:rPr>
          <w:b/>
          <w:sz w:val="28"/>
          <w:szCs w:val="28"/>
        </w:rPr>
        <w:t>Рекомендовано</w:t>
      </w:r>
      <w:r w:rsidRPr="007D61C3">
        <w:rPr>
          <w:sz w:val="28"/>
          <w:szCs w:val="28"/>
        </w:rPr>
        <w:t xml:space="preserve"> в качестве иммуномодулятора для местного применения </w:t>
      </w:r>
      <w:r>
        <w:rPr>
          <w:sz w:val="28"/>
          <w:szCs w:val="28"/>
        </w:rPr>
        <w:t xml:space="preserve">на кожу </w:t>
      </w:r>
      <w:r w:rsidRPr="007D61C3">
        <w:rPr>
          <w:sz w:val="28"/>
          <w:szCs w:val="28"/>
        </w:rPr>
        <w:t>с целью удаления аногенитальных (венерических) бородавок назначать наружно на область поражения:</w:t>
      </w:r>
    </w:p>
    <w:p w:rsidR="007D61C3" w:rsidRPr="001F59AD" w:rsidRDefault="007D61C3" w:rsidP="007D61C3">
      <w:pPr>
        <w:spacing w:after="0"/>
        <w:jc w:val="both"/>
        <w:rPr>
          <w:rFonts w:ascii="Times New Roman" w:eastAsia="Times New Roman" w:hAnsi="Times New Roman" w:cs="Times New Roman"/>
          <w:sz w:val="28"/>
          <w:szCs w:val="28"/>
        </w:rPr>
      </w:pPr>
      <w:r w:rsidRPr="00DE5856">
        <w:rPr>
          <w:rFonts w:ascii="Times New Roman" w:eastAsia="Times New Roman" w:hAnsi="Times New Roman" w:cs="Times New Roman"/>
          <w:sz w:val="28"/>
          <w:szCs w:val="28"/>
        </w:rPr>
        <w:t xml:space="preserve">имихимод, крем </w:t>
      </w:r>
      <w:r>
        <w:rPr>
          <w:rFonts w:ascii="Times New Roman" w:eastAsia="Times New Roman" w:hAnsi="Times New Roman" w:cs="Times New Roman"/>
          <w:sz w:val="28"/>
          <w:szCs w:val="28"/>
        </w:rPr>
        <w:t xml:space="preserve">5% </w:t>
      </w:r>
      <w:r w:rsidRPr="00DE5856">
        <w:rPr>
          <w:rFonts w:ascii="Times New Roman" w:eastAsia="Times New Roman" w:hAnsi="Times New Roman" w:cs="Times New Roman"/>
          <w:sz w:val="28"/>
          <w:szCs w:val="28"/>
        </w:rPr>
        <w:t xml:space="preserve">наносится тонким слоем на аногенитальные </w:t>
      </w:r>
      <w:r w:rsidRPr="007D61C3">
        <w:rPr>
          <w:rFonts w:ascii="Times New Roman" w:hAnsi="Times New Roman" w:cs="Times New Roman"/>
          <w:sz w:val="28"/>
          <w:szCs w:val="28"/>
        </w:rPr>
        <w:t>(венерически</w:t>
      </w:r>
      <w:r>
        <w:rPr>
          <w:rFonts w:ascii="Times New Roman" w:hAnsi="Times New Roman" w:cs="Times New Roman"/>
          <w:sz w:val="28"/>
          <w:szCs w:val="28"/>
        </w:rPr>
        <w:t>е</w:t>
      </w:r>
      <w:r w:rsidRPr="007D61C3">
        <w:rPr>
          <w:rFonts w:ascii="Times New Roman" w:hAnsi="Times New Roman" w:cs="Times New Roman"/>
          <w:sz w:val="28"/>
          <w:szCs w:val="28"/>
        </w:rPr>
        <w:t xml:space="preserve">) </w:t>
      </w:r>
      <w:r w:rsidRPr="00DE5856">
        <w:rPr>
          <w:rFonts w:ascii="Times New Roman" w:eastAsia="Times New Roman" w:hAnsi="Times New Roman" w:cs="Times New Roman"/>
          <w:sz w:val="28"/>
          <w:szCs w:val="28"/>
        </w:rPr>
        <w:t xml:space="preserve">бородавки </w:t>
      </w:r>
      <w:r w:rsidR="00C9661D">
        <w:rPr>
          <w:rFonts w:ascii="Times New Roman" w:eastAsia="Times New Roman" w:hAnsi="Times New Roman" w:cs="Times New Roman"/>
          <w:sz w:val="28"/>
          <w:szCs w:val="28"/>
        </w:rPr>
        <w:t>1 раз в сутки перед сном</w:t>
      </w:r>
      <w:r w:rsidRPr="00DE5856">
        <w:rPr>
          <w:rFonts w:ascii="Times New Roman" w:eastAsia="Times New Roman" w:hAnsi="Times New Roman" w:cs="Times New Roman"/>
          <w:sz w:val="28"/>
          <w:szCs w:val="28"/>
        </w:rPr>
        <w:t xml:space="preserve"> (на 6-</w:t>
      </w:r>
      <w:r w:rsidR="00C9661D">
        <w:rPr>
          <w:rFonts w:ascii="Times New Roman" w:eastAsia="Times New Roman" w:hAnsi="Times New Roman" w:cs="Times New Roman"/>
          <w:sz w:val="28"/>
          <w:szCs w:val="28"/>
        </w:rPr>
        <w:t>10</w:t>
      </w:r>
      <w:r w:rsidRPr="00DE5856">
        <w:rPr>
          <w:rFonts w:ascii="Times New Roman" w:eastAsia="Times New Roman" w:hAnsi="Times New Roman" w:cs="Times New Roman"/>
          <w:sz w:val="28"/>
          <w:szCs w:val="28"/>
        </w:rPr>
        <w:t xml:space="preserve"> часов) 3 раза в неделю (через день). Утром крем смывают с кожи теплой водой с мылом. Курсовое лечение (не более 16 недель) продолжают до исчезновения </w:t>
      </w:r>
      <w:r w:rsidRPr="001F59AD">
        <w:rPr>
          <w:rFonts w:ascii="Times New Roman" w:eastAsia="Times New Roman" w:hAnsi="Times New Roman" w:cs="Times New Roman"/>
          <w:sz w:val="28"/>
          <w:szCs w:val="28"/>
        </w:rPr>
        <w:t xml:space="preserve">аногенитальных </w:t>
      </w:r>
      <w:r w:rsidR="001F59AD" w:rsidRPr="001F59AD">
        <w:rPr>
          <w:rFonts w:ascii="Times New Roman" w:hAnsi="Times New Roman" w:cs="Times New Roman"/>
          <w:sz w:val="28"/>
          <w:szCs w:val="28"/>
        </w:rPr>
        <w:t xml:space="preserve">(венерических) </w:t>
      </w:r>
      <w:r w:rsidRPr="001F59AD">
        <w:rPr>
          <w:rFonts w:ascii="Times New Roman" w:eastAsia="Times New Roman" w:hAnsi="Times New Roman" w:cs="Times New Roman"/>
          <w:sz w:val="28"/>
          <w:szCs w:val="28"/>
        </w:rPr>
        <w:t>бородавок [22-26]</w:t>
      </w:r>
    </w:p>
    <w:p w:rsidR="007D61C3" w:rsidRDefault="007D61C3" w:rsidP="007D61C3">
      <w:pPr>
        <w:shd w:val="clear" w:color="auto" w:fill="FFFFFF"/>
        <w:spacing w:after="0"/>
        <w:jc w:val="both"/>
        <w:textAlignment w:val="top"/>
        <w:rPr>
          <w:rFonts w:ascii="Times New Roman" w:hAnsi="Times New Roman" w:cs="Times New Roman"/>
          <w:sz w:val="28"/>
          <w:szCs w:val="28"/>
        </w:rPr>
      </w:pPr>
      <w:r w:rsidRPr="00DE5856">
        <w:rPr>
          <w:rFonts w:ascii="Times New Roman" w:hAnsi="Times New Roman" w:cs="Times New Roman"/>
          <w:b/>
          <w:sz w:val="28"/>
          <w:szCs w:val="28"/>
        </w:rPr>
        <w:t xml:space="preserve">Уровень убедительности рекомендаций </w:t>
      </w:r>
      <w:r>
        <w:rPr>
          <w:rFonts w:ascii="Times New Roman" w:hAnsi="Times New Roman" w:cs="Times New Roman"/>
          <w:b/>
          <w:sz w:val="28"/>
          <w:szCs w:val="28"/>
        </w:rPr>
        <w:t xml:space="preserve">А </w:t>
      </w:r>
      <w:r w:rsidRPr="00DE5856">
        <w:rPr>
          <w:rFonts w:ascii="Times New Roman" w:hAnsi="Times New Roman" w:cs="Times New Roman"/>
          <w:b/>
          <w:sz w:val="28"/>
          <w:szCs w:val="28"/>
        </w:rPr>
        <w:t xml:space="preserve">(уровень достоверности доказательств – </w:t>
      </w:r>
      <w:r>
        <w:rPr>
          <w:rFonts w:ascii="Times New Roman" w:hAnsi="Times New Roman" w:cs="Times New Roman"/>
          <w:b/>
          <w:sz w:val="28"/>
          <w:szCs w:val="28"/>
        </w:rPr>
        <w:t>1</w:t>
      </w:r>
      <w:r w:rsidRPr="00DE5856">
        <w:rPr>
          <w:rFonts w:ascii="Times New Roman" w:hAnsi="Times New Roman" w:cs="Times New Roman"/>
          <w:b/>
          <w:sz w:val="28"/>
          <w:szCs w:val="28"/>
        </w:rPr>
        <w:t>)</w:t>
      </w:r>
      <w:r w:rsidRPr="00DE5856">
        <w:rPr>
          <w:rFonts w:ascii="Times New Roman" w:hAnsi="Times New Roman" w:cs="Times New Roman"/>
          <w:sz w:val="28"/>
          <w:szCs w:val="28"/>
        </w:rPr>
        <w:t xml:space="preserve"> </w:t>
      </w:r>
    </w:p>
    <w:p w:rsidR="007D61C3" w:rsidRDefault="007D61C3" w:rsidP="007D61C3">
      <w:pPr>
        <w:shd w:val="clear" w:color="auto" w:fill="FFFFFF"/>
        <w:spacing w:after="0"/>
        <w:jc w:val="both"/>
        <w:textAlignment w:val="top"/>
        <w:rPr>
          <w:rFonts w:ascii="Times New Roman" w:hAnsi="Times New Roman" w:cs="Times New Roman"/>
          <w:b/>
          <w:sz w:val="28"/>
          <w:szCs w:val="28"/>
        </w:rPr>
      </w:pPr>
      <w:r w:rsidRPr="00DE5856">
        <w:rPr>
          <w:rFonts w:ascii="Times New Roman" w:hAnsi="Times New Roman" w:cs="Times New Roman"/>
          <w:b/>
          <w:sz w:val="28"/>
          <w:szCs w:val="28"/>
        </w:rPr>
        <w:t xml:space="preserve">Комментарии: </w:t>
      </w:r>
    </w:p>
    <w:p w:rsidR="003231B2" w:rsidRPr="003231B2" w:rsidRDefault="003231B2" w:rsidP="003231B2">
      <w:pPr>
        <w:shd w:val="clear" w:color="auto" w:fill="FFFFFF"/>
        <w:spacing w:after="0"/>
        <w:jc w:val="both"/>
        <w:rPr>
          <w:rFonts w:ascii="Times New Roman" w:hAnsi="Times New Roman" w:cs="Times New Roman"/>
          <w:i/>
          <w:sz w:val="28"/>
          <w:szCs w:val="28"/>
        </w:rPr>
      </w:pPr>
      <w:r w:rsidRPr="003231B2">
        <w:rPr>
          <w:rFonts w:ascii="Times New Roman" w:hAnsi="Times New Roman" w:cs="Times New Roman"/>
          <w:i/>
          <w:sz w:val="28"/>
          <w:szCs w:val="28"/>
        </w:rPr>
        <w:t xml:space="preserve">Использование избыточного количества или более длительный контакт лекарственного средства с кожей может вызвать выраженную местную реакцию </w:t>
      </w:r>
      <w:r w:rsidRPr="003231B2">
        <w:rPr>
          <w:rFonts w:ascii="Times New Roman" w:eastAsia="Batang" w:hAnsi="Times New Roman" w:cs="Times New Roman"/>
          <w:i/>
          <w:iCs/>
          <w:color w:val="000000" w:themeColor="text1"/>
          <w:spacing w:val="2"/>
          <w:sz w:val="28"/>
          <w:szCs w:val="28"/>
          <w:lang w:eastAsia="ar-SA"/>
        </w:rPr>
        <w:t xml:space="preserve">в виде покраснения, раздражения, уплотнения, эрозий, пузырьков или гипопигментации </w:t>
      </w:r>
      <w:r w:rsidRPr="003231B2">
        <w:rPr>
          <w:rFonts w:ascii="Times New Roman" w:hAnsi="Times New Roman" w:cs="Times New Roman"/>
          <w:i/>
          <w:sz w:val="28"/>
          <w:szCs w:val="28"/>
        </w:rPr>
        <w:t xml:space="preserve">[27]. </w:t>
      </w:r>
    </w:p>
    <w:p w:rsidR="003231B2" w:rsidRPr="003231B2" w:rsidRDefault="003231B2" w:rsidP="003231B2">
      <w:pPr>
        <w:shd w:val="clear" w:color="auto" w:fill="FFFFFF"/>
        <w:spacing w:after="0"/>
        <w:jc w:val="both"/>
        <w:rPr>
          <w:rFonts w:ascii="Times New Roman" w:hAnsi="Times New Roman" w:cs="Times New Roman"/>
          <w:i/>
          <w:sz w:val="28"/>
          <w:szCs w:val="28"/>
        </w:rPr>
      </w:pPr>
      <w:r w:rsidRPr="003231B2">
        <w:rPr>
          <w:rFonts w:ascii="Times New Roman" w:hAnsi="Times New Roman" w:cs="Times New Roman"/>
          <w:i/>
          <w:sz w:val="28"/>
          <w:szCs w:val="28"/>
        </w:rPr>
        <w:t>Необходимо избегать попадания лекарственного средства на слизистые оболочки.</w:t>
      </w:r>
    </w:p>
    <w:p w:rsidR="007D61C3" w:rsidRPr="00DE5856" w:rsidRDefault="003231B2" w:rsidP="003231B2">
      <w:pPr>
        <w:shd w:val="clear" w:color="auto" w:fill="FFFFFF"/>
        <w:spacing w:after="0"/>
        <w:jc w:val="both"/>
        <w:textAlignment w:val="top"/>
        <w:rPr>
          <w:rFonts w:ascii="Times New Roman" w:hAnsi="Times New Roman" w:cs="Times New Roman"/>
          <w:i/>
          <w:sz w:val="28"/>
          <w:szCs w:val="28"/>
        </w:rPr>
      </w:pPr>
      <w:r w:rsidRPr="003231B2">
        <w:rPr>
          <w:rFonts w:ascii="Times New Roman" w:hAnsi="Times New Roman" w:cs="Times New Roman"/>
          <w:i/>
          <w:sz w:val="28"/>
          <w:szCs w:val="28"/>
        </w:rPr>
        <w:t xml:space="preserve">При лечении аногенитальных </w:t>
      </w:r>
      <w:r>
        <w:rPr>
          <w:rFonts w:ascii="Times New Roman" w:hAnsi="Times New Roman" w:cs="Times New Roman"/>
          <w:i/>
          <w:sz w:val="28"/>
          <w:szCs w:val="28"/>
        </w:rPr>
        <w:t xml:space="preserve">(венерических) </w:t>
      </w:r>
      <w:r w:rsidRPr="003231B2">
        <w:rPr>
          <w:rFonts w:ascii="Times New Roman" w:hAnsi="Times New Roman" w:cs="Times New Roman"/>
          <w:i/>
          <w:sz w:val="28"/>
          <w:szCs w:val="28"/>
        </w:rPr>
        <w:t>бородавок, расположенных под крайней плотью,</w:t>
      </w:r>
      <w:r w:rsidR="007D61C3" w:rsidRPr="003231B2">
        <w:rPr>
          <w:rFonts w:ascii="Times New Roman" w:hAnsi="Times New Roman" w:cs="Times New Roman"/>
          <w:i/>
          <w:sz w:val="28"/>
          <w:szCs w:val="28"/>
        </w:rPr>
        <w:t xml:space="preserve"> необходимо ежедневно промывать область поражения, оттянув</w:t>
      </w:r>
      <w:r w:rsidR="007D61C3" w:rsidRPr="00DE5856">
        <w:rPr>
          <w:rFonts w:ascii="Times New Roman" w:hAnsi="Times New Roman" w:cs="Times New Roman"/>
          <w:i/>
          <w:sz w:val="28"/>
          <w:szCs w:val="28"/>
        </w:rPr>
        <w:t xml:space="preserve"> крайнюю плоть</w:t>
      </w:r>
      <w:r w:rsidR="007D61C3">
        <w:rPr>
          <w:rFonts w:ascii="Times New Roman" w:hAnsi="Times New Roman" w:cs="Times New Roman"/>
          <w:i/>
          <w:sz w:val="28"/>
          <w:szCs w:val="28"/>
        </w:rPr>
        <w:t xml:space="preserve">, </w:t>
      </w:r>
      <w:r w:rsidR="007D61C3" w:rsidRPr="00DE5856">
        <w:rPr>
          <w:rFonts w:ascii="Times New Roman" w:hAnsi="Times New Roman" w:cs="Times New Roman"/>
          <w:i/>
          <w:sz w:val="28"/>
          <w:szCs w:val="28"/>
        </w:rPr>
        <w:t>в случае обнаружения ранних признаков фимоза</w:t>
      </w:r>
      <w:r w:rsidR="007D61C3">
        <w:rPr>
          <w:rFonts w:ascii="Times New Roman" w:hAnsi="Times New Roman" w:cs="Times New Roman"/>
          <w:i/>
          <w:sz w:val="28"/>
          <w:szCs w:val="28"/>
        </w:rPr>
        <w:t xml:space="preserve"> необходимо</w:t>
      </w:r>
      <w:r w:rsidR="007D61C3" w:rsidRPr="00DE5856">
        <w:rPr>
          <w:rFonts w:ascii="Times New Roman" w:hAnsi="Times New Roman" w:cs="Times New Roman"/>
          <w:i/>
          <w:sz w:val="28"/>
          <w:szCs w:val="28"/>
        </w:rPr>
        <w:t xml:space="preserve"> немедленно прекратить лечение</w:t>
      </w:r>
      <w:r w:rsidR="007D61C3">
        <w:rPr>
          <w:rFonts w:ascii="Times New Roman" w:hAnsi="Times New Roman" w:cs="Times New Roman"/>
          <w:i/>
          <w:sz w:val="28"/>
          <w:szCs w:val="28"/>
        </w:rPr>
        <w:t>.</w:t>
      </w:r>
      <w:r w:rsidR="007D61C3" w:rsidRPr="00DE5856">
        <w:rPr>
          <w:rFonts w:ascii="Times New Roman" w:hAnsi="Times New Roman" w:cs="Times New Roman"/>
          <w:i/>
          <w:sz w:val="28"/>
          <w:szCs w:val="28"/>
        </w:rPr>
        <w:t xml:space="preserve"> </w:t>
      </w:r>
    </w:p>
    <w:p w:rsidR="007D61C3" w:rsidRDefault="007D61C3" w:rsidP="007D61C3">
      <w:pPr>
        <w:shd w:val="clear" w:color="auto" w:fill="FFFFFF"/>
        <w:spacing w:after="0"/>
        <w:jc w:val="both"/>
        <w:textAlignment w:val="top"/>
        <w:rPr>
          <w:rFonts w:ascii="Times New Roman" w:hAnsi="Times New Roman" w:cs="Times New Roman"/>
          <w:i/>
          <w:sz w:val="28"/>
          <w:szCs w:val="28"/>
        </w:rPr>
      </w:pPr>
      <w:r w:rsidRPr="00DE5856">
        <w:rPr>
          <w:rFonts w:ascii="Times New Roman" w:hAnsi="Times New Roman" w:cs="Times New Roman"/>
          <w:i/>
          <w:sz w:val="28"/>
          <w:szCs w:val="28"/>
        </w:rPr>
        <w:t xml:space="preserve">Если местная реакция </w:t>
      </w:r>
      <w:r w:rsidR="00C9661D">
        <w:rPr>
          <w:rFonts w:ascii="Times New Roman" w:hAnsi="Times New Roman" w:cs="Times New Roman"/>
          <w:i/>
          <w:sz w:val="28"/>
          <w:szCs w:val="28"/>
        </w:rPr>
        <w:t xml:space="preserve"> на нанесение препарата вызывает</w:t>
      </w:r>
      <w:r w:rsidRPr="00DE5856">
        <w:rPr>
          <w:rFonts w:ascii="Times New Roman" w:hAnsi="Times New Roman" w:cs="Times New Roman"/>
          <w:i/>
          <w:sz w:val="28"/>
          <w:szCs w:val="28"/>
        </w:rPr>
        <w:t xml:space="preserve"> дискомфорт</w:t>
      </w:r>
      <w:r>
        <w:rPr>
          <w:rFonts w:ascii="Times New Roman" w:hAnsi="Times New Roman" w:cs="Times New Roman"/>
          <w:i/>
          <w:sz w:val="28"/>
          <w:szCs w:val="28"/>
        </w:rPr>
        <w:t xml:space="preserve"> </w:t>
      </w:r>
      <w:r w:rsidRPr="00530248">
        <w:rPr>
          <w:rFonts w:ascii="Times New Roman" w:hAnsi="Times New Roman" w:cs="Times New Roman"/>
          <w:i/>
          <w:sz w:val="28"/>
          <w:szCs w:val="28"/>
        </w:rPr>
        <w:t>возможно сделать перерыв в лечении на несколько дней</w:t>
      </w:r>
      <w:r w:rsidRPr="00DE5856">
        <w:rPr>
          <w:rFonts w:ascii="Times New Roman" w:hAnsi="Times New Roman" w:cs="Times New Roman"/>
          <w:i/>
          <w:sz w:val="28"/>
          <w:szCs w:val="28"/>
        </w:rPr>
        <w:t xml:space="preserve">. </w:t>
      </w:r>
    </w:p>
    <w:p w:rsidR="001F59AD" w:rsidRPr="00DE5856" w:rsidRDefault="003231B2" w:rsidP="001F59AD">
      <w:pPr>
        <w:shd w:val="clear" w:color="auto" w:fill="FFFFFF"/>
        <w:spacing w:after="0"/>
        <w:jc w:val="both"/>
        <w:textAlignment w:val="top"/>
        <w:rPr>
          <w:rFonts w:ascii="Times New Roman" w:hAnsi="Times New Roman" w:cs="Times New Roman"/>
          <w:i/>
          <w:sz w:val="28"/>
          <w:szCs w:val="28"/>
        </w:rPr>
      </w:pPr>
      <w:r w:rsidRPr="003231B2">
        <w:rPr>
          <w:rFonts w:ascii="Times New Roman" w:hAnsi="Times New Roman" w:cs="Times New Roman"/>
          <w:i/>
          <w:iCs/>
          <w:sz w:val="28"/>
          <w:szCs w:val="28"/>
        </w:rPr>
        <w:t>Лекарственное средство</w:t>
      </w:r>
      <w:r w:rsidRPr="003231B2">
        <w:rPr>
          <w:rFonts w:ascii="Times New Roman" w:hAnsi="Times New Roman" w:cs="Times New Roman"/>
          <w:i/>
          <w:sz w:val="28"/>
          <w:szCs w:val="28"/>
        </w:rPr>
        <w:t xml:space="preserve"> </w:t>
      </w:r>
      <w:r w:rsidR="001F59AD" w:rsidRPr="003231B2">
        <w:rPr>
          <w:rFonts w:ascii="Times New Roman" w:hAnsi="Times New Roman" w:cs="Times New Roman"/>
          <w:i/>
          <w:sz w:val="28"/>
          <w:szCs w:val="28"/>
        </w:rPr>
        <w:t>не применяется на участках кожи с открытыми</w:t>
      </w:r>
      <w:r w:rsidR="001F59AD" w:rsidRPr="001F59AD">
        <w:rPr>
          <w:rFonts w:ascii="Times New Roman" w:hAnsi="Times New Roman" w:cs="Times New Roman"/>
          <w:i/>
          <w:sz w:val="28"/>
          <w:szCs w:val="28"/>
        </w:rPr>
        <w:t xml:space="preserve"> язвами или ранами  после использования других видов медикаментозного или хирургического лечения – до заживления кожи.</w:t>
      </w:r>
      <w:r w:rsidR="001F59AD" w:rsidRPr="00DE5856">
        <w:rPr>
          <w:rFonts w:ascii="Times New Roman" w:hAnsi="Times New Roman" w:cs="Times New Roman"/>
          <w:i/>
          <w:sz w:val="28"/>
          <w:szCs w:val="28"/>
        </w:rPr>
        <w:t xml:space="preserve"> </w:t>
      </w:r>
    </w:p>
    <w:p w:rsidR="007D61C3" w:rsidRPr="00BB5EC1" w:rsidRDefault="007D61C3" w:rsidP="007D61C3">
      <w:pPr>
        <w:shd w:val="clear" w:color="auto" w:fill="FFFFFF"/>
        <w:spacing w:after="0"/>
        <w:jc w:val="both"/>
        <w:textAlignment w:val="top"/>
        <w:rPr>
          <w:rFonts w:ascii="Times New Roman" w:hAnsi="Times New Roman" w:cs="Times New Roman"/>
          <w:i/>
          <w:sz w:val="28"/>
          <w:szCs w:val="28"/>
        </w:rPr>
      </w:pPr>
      <w:r w:rsidRPr="00BB5EC1">
        <w:rPr>
          <w:rFonts w:ascii="Times New Roman" w:hAnsi="Times New Roman" w:cs="Times New Roman"/>
          <w:i/>
          <w:sz w:val="28"/>
          <w:szCs w:val="28"/>
        </w:rPr>
        <w:t xml:space="preserve">Перед половым контактом крем необходимо смыть с кожи. </w:t>
      </w:r>
    </w:p>
    <w:p w:rsidR="007D61C3" w:rsidRDefault="007D61C3" w:rsidP="007D61C3">
      <w:pPr>
        <w:pStyle w:val="a8"/>
        <w:spacing w:line="276" w:lineRule="auto"/>
        <w:ind w:left="-21" w:firstLine="21"/>
        <w:rPr>
          <w:rFonts w:eastAsia="Batang"/>
          <w:i/>
          <w:iCs/>
          <w:color w:val="000000" w:themeColor="text1"/>
          <w:spacing w:val="2"/>
          <w:sz w:val="28"/>
          <w:szCs w:val="28"/>
          <w:lang w:eastAsia="ar-SA"/>
        </w:rPr>
      </w:pPr>
      <w:r w:rsidRPr="00BB5EC1">
        <w:rPr>
          <w:rFonts w:eastAsia="Batang"/>
          <w:i/>
          <w:iCs/>
          <w:color w:val="000000" w:themeColor="text1"/>
          <w:spacing w:val="2"/>
          <w:sz w:val="28"/>
          <w:szCs w:val="28"/>
          <w:lang w:eastAsia="ar-SA"/>
        </w:rPr>
        <w:t xml:space="preserve">Применение при беременности возможно по строгим показаниям, хотя данные </w:t>
      </w:r>
      <w:r>
        <w:rPr>
          <w:rFonts w:eastAsia="Batang"/>
          <w:i/>
          <w:iCs/>
          <w:color w:val="000000" w:themeColor="text1"/>
          <w:spacing w:val="2"/>
          <w:sz w:val="28"/>
          <w:szCs w:val="28"/>
          <w:lang w:eastAsia="ar-SA"/>
        </w:rPr>
        <w:t xml:space="preserve">доклинических  исследований </w:t>
      </w:r>
      <w:r w:rsidRPr="00BB5EC1">
        <w:rPr>
          <w:rFonts w:eastAsia="Batang"/>
          <w:i/>
          <w:iCs/>
          <w:color w:val="000000" w:themeColor="text1"/>
          <w:spacing w:val="2"/>
          <w:sz w:val="28"/>
          <w:szCs w:val="28"/>
          <w:lang w:eastAsia="ar-SA"/>
        </w:rPr>
        <w:t>указывают</w:t>
      </w:r>
      <w:r>
        <w:rPr>
          <w:rFonts w:eastAsia="Batang"/>
          <w:i/>
          <w:iCs/>
          <w:color w:val="000000" w:themeColor="text1"/>
          <w:spacing w:val="2"/>
          <w:sz w:val="28"/>
          <w:szCs w:val="28"/>
          <w:lang w:eastAsia="ar-SA"/>
        </w:rPr>
        <w:t xml:space="preserve"> </w:t>
      </w:r>
      <w:r w:rsidRPr="00BB5EC1">
        <w:rPr>
          <w:rFonts w:eastAsia="Batang"/>
          <w:i/>
          <w:iCs/>
          <w:color w:val="000000" w:themeColor="text1"/>
          <w:spacing w:val="2"/>
          <w:sz w:val="28"/>
          <w:szCs w:val="28"/>
          <w:lang w:eastAsia="ar-SA"/>
        </w:rPr>
        <w:t>на низкий риск</w:t>
      </w:r>
      <w:r>
        <w:rPr>
          <w:rFonts w:eastAsia="Batang"/>
          <w:i/>
          <w:iCs/>
          <w:color w:val="000000" w:themeColor="text1"/>
          <w:spacing w:val="2"/>
          <w:sz w:val="28"/>
          <w:szCs w:val="28"/>
          <w:lang w:eastAsia="ar-SA"/>
        </w:rPr>
        <w:t xml:space="preserve"> тератогенности</w:t>
      </w:r>
      <w:r w:rsidRPr="00BB5EC1">
        <w:rPr>
          <w:rFonts w:eastAsia="Batang"/>
          <w:i/>
          <w:iCs/>
          <w:color w:val="000000" w:themeColor="text1"/>
          <w:spacing w:val="2"/>
          <w:sz w:val="28"/>
          <w:szCs w:val="28"/>
          <w:lang w:eastAsia="ar-SA"/>
        </w:rPr>
        <w:t xml:space="preserve"> [</w:t>
      </w:r>
      <w:r>
        <w:rPr>
          <w:rFonts w:eastAsia="Batang"/>
          <w:i/>
          <w:iCs/>
          <w:color w:val="000000" w:themeColor="text1"/>
          <w:spacing w:val="2"/>
          <w:sz w:val="28"/>
          <w:szCs w:val="28"/>
          <w:lang w:eastAsia="ar-SA"/>
        </w:rPr>
        <w:t>28</w:t>
      </w:r>
      <w:r w:rsidRPr="00BB5EC1">
        <w:rPr>
          <w:rFonts w:eastAsia="Batang"/>
          <w:i/>
          <w:iCs/>
          <w:color w:val="000000" w:themeColor="text1"/>
          <w:spacing w:val="2"/>
          <w:sz w:val="28"/>
          <w:szCs w:val="28"/>
          <w:lang w:eastAsia="ar-SA"/>
        </w:rPr>
        <w:t xml:space="preserve">]. </w:t>
      </w:r>
    </w:p>
    <w:p w:rsidR="007D61C3" w:rsidRDefault="007D61C3" w:rsidP="007D61C3">
      <w:pPr>
        <w:pStyle w:val="a8"/>
        <w:spacing w:line="276" w:lineRule="auto"/>
        <w:ind w:left="-21" w:firstLine="21"/>
        <w:rPr>
          <w:rFonts w:eastAsia="Batang"/>
          <w:i/>
          <w:iCs/>
          <w:color w:val="000000" w:themeColor="text1"/>
          <w:spacing w:val="2"/>
          <w:sz w:val="28"/>
          <w:szCs w:val="28"/>
          <w:lang w:eastAsia="ar-SA"/>
        </w:rPr>
      </w:pPr>
      <w:r w:rsidRPr="00BB5EC1">
        <w:rPr>
          <w:rFonts w:eastAsia="Batang"/>
          <w:i/>
          <w:iCs/>
          <w:color w:val="000000" w:themeColor="text1"/>
          <w:spacing w:val="2"/>
          <w:sz w:val="28"/>
          <w:szCs w:val="28"/>
          <w:lang w:eastAsia="ar-SA"/>
        </w:rPr>
        <w:t>При применении во время лактации грудное вскармливание необходимо прервать.</w:t>
      </w:r>
    </w:p>
    <w:p w:rsidR="007D61C3" w:rsidRPr="008D1F27" w:rsidRDefault="007D61C3" w:rsidP="007D61C3">
      <w:pPr>
        <w:pStyle w:val="a8"/>
        <w:spacing w:after="240" w:line="276" w:lineRule="auto"/>
        <w:ind w:left="-23" w:firstLine="23"/>
        <w:contextualSpacing w:val="0"/>
        <w:rPr>
          <w:rFonts w:eastAsia="Batang"/>
          <w:i/>
          <w:iCs/>
          <w:color w:val="000000" w:themeColor="text1"/>
          <w:spacing w:val="2"/>
          <w:sz w:val="28"/>
          <w:szCs w:val="28"/>
          <w:lang w:eastAsia="ar-SA"/>
        </w:rPr>
      </w:pPr>
      <w:r>
        <w:rPr>
          <w:rFonts w:eastAsia="Batang"/>
          <w:i/>
          <w:iCs/>
          <w:color w:val="000000" w:themeColor="text1"/>
          <w:spacing w:val="2"/>
          <w:sz w:val="28"/>
          <w:szCs w:val="28"/>
          <w:lang w:eastAsia="ar-SA"/>
        </w:rPr>
        <w:t>Пр</w:t>
      </w:r>
      <w:r w:rsidR="001F59AD">
        <w:rPr>
          <w:rFonts w:eastAsia="Batang"/>
          <w:i/>
          <w:iCs/>
          <w:color w:val="000000" w:themeColor="text1"/>
          <w:spacing w:val="2"/>
          <w:sz w:val="28"/>
          <w:szCs w:val="28"/>
          <w:lang w:eastAsia="ar-SA"/>
        </w:rPr>
        <w:t>епарат пр</w:t>
      </w:r>
      <w:r>
        <w:rPr>
          <w:rFonts w:eastAsia="Batang"/>
          <w:i/>
          <w:iCs/>
          <w:color w:val="000000" w:themeColor="text1"/>
          <w:spacing w:val="2"/>
          <w:sz w:val="28"/>
          <w:szCs w:val="28"/>
          <w:lang w:eastAsia="ar-SA"/>
        </w:rPr>
        <w:t xml:space="preserve">отивопоказан для лиц в возрасте до 18 лет. </w:t>
      </w:r>
    </w:p>
    <w:p w:rsidR="003A4E6C" w:rsidRPr="00DE5856" w:rsidRDefault="00980C13" w:rsidP="00DD4BD7">
      <w:pPr>
        <w:pStyle w:val="a8"/>
        <w:numPr>
          <w:ilvl w:val="0"/>
          <w:numId w:val="6"/>
        </w:numPr>
        <w:shd w:val="clear" w:color="auto" w:fill="FFFFFF"/>
        <w:spacing w:line="276" w:lineRule="auto"/>
        <w:textAlignment w:val="top"/>
        <w:rPr>
          <w:sz w:val="28"/>
          <w:szCs w:val="28"/>
        </w:rPr>
      </w:pPr>
      <w:r w:rsidRPr="000012B9">
        <w:rPr>
          <w:b/>
          <w:sz w:val="28"/>
          <w:szCs w:val="28"/>
        </w:rPr>
        <w:t>Рекомендовано</w:t>
      </w:r>
      <w:r w:rsidRPr="00DE5856">
        <w:rPr>
          <w:sz w:val="28"/>
          <w:szCs w:val="28"/>
        </w:rPr>
        <w:t xml:space="preserve"> в качестве химического метода деструктивной терапии с целью удаления аногенитальных (венерических) бородавок назначать наружно на область поражения:</w:t>
      </w:r>
    </w:p>
    <w:p w:rsidR="00DE5856" w:rsidRDefault="00980C13" w:rsidP="00DE5856">
      <w:pPr>
        <w:shd w:val="clear" w:color="auto" w:fill="FFFFFF"/>
        <w:spacing w:after="0"/>
        <w:jc w:val="both"/>
        <w:textAlignment w:val="top"/>
        <w:rPr>
          <w:rFonts w:ascii="Times New Roman" w:hAnsi="Times New Roman" w:cs="Times New Roman"/>
          <w:sz w:val="28"/>
          <w:szCs w:val="28"/>
        </w:rPr>
      </w:pPr>
      <w:r w:rsidRPr="00DE5856">
        <w:rPr>
          <w:rFonts w:ascii="Times New Roman" w:hAnsi="Times New Roman" w:cs="Times New Roman"/>
          <w:sz w:val="28"/>
          <w:szCs w:val="28"/>
        </w:rPr>
        <w:lastRenderedPageBreak/>
        <w:t xml:space="preserve">1,5% раствор цинка хлорпропионата в 50% 2-хлорпропионовой кислоте, раствор для местного применения наносится с помощью деревянного </w:t>
      </w:r>
      <w:r w:rsidRPr="003A7C91">
        <w:rPr>
          <w:rFonts w:ascii="Times New Roman" w:hAnsi="Times New Roman" w:cs="Times New Roman"/>
          <w:sz w:val="28"/>
          <w:szCs w:val="28"/>
        </w:rPr>
        <w:t xml:space="preserve">шпателя с заостренным наконечником (на аногенитальные </w:t>
      </w:r>
      <w:r w:rsidR="003A7C91" w:rsidRPr="003A7C91">
        <w:rPr>
          <w:rFonts w:ascii="Times New Roman" w:hAnsi="Times New Roman" w:cs="Times New Roman"/>
          <w:color w:val="222222"/>
          <w:sz w:val="28"/>
          <w:szCs w:val="30"/>
        </w:rPr>
        <w:t>(венерические)</w:t>
      </w:r>
      <w:r w:rsidR="003A7C91" w:rsidRPr="00215CCA">
        <w:rPr>
          <w:color w:val="222222"/>
          <w:sz w:val="28"/>
          <w:szCs w:val="30"/>
        </w:rPr>
        <w:t xml:space="preserve"> </w:t>
      </w:r>
      <w:r w:rsidRPr="00DE5856">
        <w:rPr>
          <w:rFonts w:ascii="Times New Roman" w:hAnsi="Times New Roman" w:cs="Times New Roman"/>
          <w:sz w:val="28"/>
          <w:szCs w:val="28"/>
        </w:rPr>
        <w:t xml:space="preserve">бородавки диаметром от 0,1 до 0,5 см) или стеклянным капилляром (на аногенитальные бородавки диаметром свыше 0,5 см). В ряде случаев для </w:t>
      </w:r>
      <w:r w:rsidRPr="003A7C91">
        <w:rPr>
          <w:rFonts w:ascii="Times New Roman" w:hAnsi="Times New Roman" w:cs="Times New Roman"/>
          <w:sz w:val="28"/>
          <w:szCs w:val="28"/>
        </w:rPr>
        <w:t xml:space="preserve">достижения полной мумификации ткани аногенитальных </w:t>
      </w:r>
      <w:r w:rsidR="003A7C91" w:rsidRPr="003A7C91">
        <w:rPr>
          <w:rFonts w:ascii="Times New Roman" w:hAnsi="Times New Roman" w:cs="Times New Roman"/>
          <w:color w:val="222222"/>
          <w:sz w:val="28"/>
          <w:szCs w:val="30"/>
        </w:rPr>
        <w:t>(венерических)</w:t>
      </w:r>
      <w:r w:rsidR="003A7C91" w:rsidRPr="00215CCA">
        <w:rPr>
          <w:color w:val="222222"/>
          <w:sz w:val="28"/>
          <w:szCs w:val="30"/>
        </w:rPr>
        <w:t xml:space="preserve"> </w:t>
      </w:r>
      <w:r w:rsidRPr="00DE5856">
        <w:rPr>
          <w:rFonts w:ascii="Times New Roman" w:hAnsi="Times New Roman" w:cs="Times New Roman"/>
          <w:sz w:val="28"/>
          <w:szCs w:val="28"/>
        </w:rPr>
        <w:t>бородавок требуется проводить до 3 сеансов нанесения кратностью 1 раз в 5-7 дней [</w:t>
      </w:r>
      <w:r w:rsidR="00F003F1">
        <w:rPr>
          <w:rFonts w:ascii="Times New Roman" w:hAnsi="Times New Roman" w:cs="Times New Roman"/>
          <w:sz w:val="28"/>
          <w:szCs w:val="28"/>
        </w:rPr>
        <w:t>2</w:t>
      </w:r>
      <w:r w:rsidRPr="00DE5856">
        <w:rPr>
          <w:rFonts w:ascii="Times New Roman" w:hAnsi="Times New Roman" w:cs="Times New Roman"/>
          <w:sz w:val="28"/>
          <w:szCs w:val="28"/>
        </w:rPr>
        <w:t xml:space="preserve">0, </w:t>
      </w:r>
      <w:r w:rsidR="00F003F1">
        <w:rPr>
          <w:rFonts w:ascii="Times New Roman" w:hAnsi="Times New Roman" w:cs="Times New Roman"/>
          <w:sz w:val="28"/>
          <w:szCs w:val="28"/>
        </w:rPr>
        <w:t>2</w:t>
      </w:r>
      <w:r w:rsidRPr="00DE5856">
        <w:rPr>
          <w:rFonts w:ascii="Times New Roman" w:hAnsi="Times New Roman" w:cs="Times New Roman"/>
          <w:sz w:val="28"/>
          <w:szCs w:val="28"/>
        </w:rPr>
        <w:t xml:space="preserve">1] </w:t>
      </w:r>
    </w:p>
    <w:p w:rsidR="00DE5856" w:rsidRDefault="00980C13" w:rsidP="00DE5856">
      <w:pPr>
        <w:shd w:val="clear" w:color="auto" w:fill="FFFFFF"/>
        <w:spacing w:after="0"/>
        <w:jc w:val="both"/>
        <w:textAlignment w:val="top"/>
        <w:rPr>
          <w:rFonts w:ascii="Times New Roman" w:hAnsi="Times New Roman" w:cs="Times New Roman"/>
          <w:sz w:val="28"/>
          <w:szCs w:val="28"/>
        </w:rPr>
      </w:pPr>
      <w:r w:rsidRPr="00DE5856">
        <w:rPr>
          <w:rFonts w:ascii="Times New Roman" w:hAnsi="Times New Roman" w:cs="Times New Roman"/>
          <w:b/>
          <w:sz w:val="28"/>
          <w:szCs w:val="28"/>
        </w:rPr>
        <w:t>Уровень убедительности рекомендаций</w:t>
      </w:r>
      <w:r w:rsidR="00DE5856" w:rsidRPr="00DE5856">
        <w:rPr>
          <w:rFonts w:ascii="Times New Roman" w:hAnsi="Times New Roman" w:cs="Times New Roman"/>
          <w:b/>
          <w:sz w:val="28"/>
          <w:szCs w:val="28"/>
        </w:rPr>
        <w:t xml:space="preserve"> </w:t>
      </w:r>
      <w:r w:rsidRPr="00DE5856">
        <w:rPr>
          <w:rFonts w:ascii="Times New Roman" w:hAnsi="Times New Roman" w:cs="Times New Roman"/>
          <w:b/>
          <w:sz w:val="28"/>
          <w:szCs w:val="28"/>
        </w:rPr>
        <w:t>С</w:t>
      </w:r>
      <w:r w:rsidR="00DE5856">
        <w:rPr>
          <w:rFonts w:ascii="Times New Roman" w:hAnsi="Times New Roman" w:cs="Times New Roman"/>
          <w:b/>
          <w:sz w:val="28"/>
          <w:szCs w:val="28"/>
        </w:rPr>
        <w:t xml:space="preserve"> </w:t>
      </w:r>
      <w:r w:rsidRPr="00DE5856">
        <w:rPr>
          <w:rFonts w:ascii="Times New Roman" w:hAnsi="Times New Roman" w:cs="Times New Roman"/>
          <w:b/>
          <w:sz w:val="28"/>
          <w:szCs w:val="28"/>
        </w:rPr>
        <w:t>(урове</w:t>
      </w:r>
      <w:r w:rsidR="00DE5856" w:rsidRPr="00DE5856">
        <w:rPr>
          <w:rFonts w:ascii="Times New Roman" w:hAnsi="Times New Roman" w:cs="Times New Roman"/>
          <w:b/>
          <w:sz w:val="28"/>
          <w:szCs w:val="28"/>
        </w:rPr>
        <w:t xml:space="preserve">нь достоверности доказательств – </w:t>
      </w:r>
      <w:r w:rsidRPr="00DE5856">
        <w:rPr>
          <w:rFonts w:ascii="Times New Roman" w:hAnsi="Times New Roman" w:cs="Times New Roman"/>
          <w:b/>
          <w:sz w:val="28"/>
          <w:szCs w:val="28"/>
        </w:rPr>
        <w:t>4)</w:t>
      </w:r>
      <w:r w:rsidRPr="00DE5856">
        <w:rPr>
          <w:rFonts w:ascii="Times New Roman" w:hAnsi="Times New Roman" w:cs="Times New Roman"/>
          <w:sz w:val="28"/>
          <w:szCs w:val="28"/>
        </w:rPr>
        <w:t xml:space="preserve"> </w:t>
      </w:r>
    </w:p>
    <w:p w:rsidR="00DE5856" w:rsidRPr="00DE5856" w:rsidRDefault="00980C13" w:rsidP="00DE5856">
      <w:pPr>
        <w:shd w:val="clear" w:color="auto" w:fill="FFFFFF"/>
        <w:spacing w:after="0"/>
        <w:jc w:val="both"/>
        <w:textAlignment w:val="top"/>
        <w:rPr>
          <w:rFonts w:ascii="Times New Roman" w:hAnsi="Times New Roman" w:cs="Times New Roman"/>
          <w:b/>
          <w:sz w:val="28"/>
          <w:szCs w:val="28"/>
        </w:rPr>
      </w:pPr>
      <w:r w:rsidRPr="00DE5856">
        <w:rPr>
          <w:rFonts w:ascii="Times New Roman" w:hAnsi="Times New Roman" w:cs="Times New Roman"/>
          <w:b/>
          <w:sz w:val="28"/>
          <w:szCs w:val="28"/>
        </w:rPr>
        <w:t xml:space="preserve">Комментарии: </w:t>
      </w:r>
    </w:p>
    <w:p w:rsidR="00980C13" w:rsidRDefault="00980C13" w:rsidP="000012B9">
      <w:pPr>
        <w:shd w:val="clear" w:color="auto" w:fill="FFFFFF"/>
        <w:jc w:val="both"/>
        <w:textAlignment w:val="top"/>
        <w:rPr>
          <w:rFonts w:ascii="Times New Roman" w:hAnsi="Times New Roman" w:cs="Times New Roman"/>
          <w:i/>
          <w:sz w:val="28"/>
          <w:szCs w:val="28"/>
        </w:rPr>
      </w:pPr>
      <w:r w:rsidRPr="00DE5856">
        <w:rPr>
          <w:rFonts w:ascii="Times New Roman" w:hAnsi="Times New Roman" w:cs="Times New Roman"/>
          <w:i/>
          <w:sz w:val="28"/>
          <w:szCs w:val="28"/>
        </w:rPr>
        <w:t>Перед нанесением препарата обрабатываемую поверхность предварительно обезжиривают 70%-ым раствором этанола**</w:t>
      </w:r>
      <w:r w:rsidR="00DE5856">
        <w:rPr>
          <w:rFonts w:ascii="Times New Roman" w:hAnsi="Times New Roman" w:cs="Times New Roman"/>
          <w:i/>
          <w:sz w:val="28"/>
          <w:szCs w:val="28"/>
        </w:rPr>
        <w:t xml:space="preserve"> </w:t>
      </w:r>
      <w:r w:rsidRPr="00DE5856">
        <w:rPr>
          <w:rFonts w:ascii="Times New Roman" w:hAnsi="Times New Roman" w:cs="Times New Roman"/>
          <w:i/>
          <w:sz w:val="28"/>
          <w:szCs w:val="28"/>
        </w:rPr>
        <w:t xml:space="preserve">для лучшего проникновения препарата. Раствор наносят на высыпания однократно до изменения окраски тканей на серовато-белый. </w:t>
      </w:r>
      <w:r w:rsidR="001F59AD" w:rsidRPr="001F59AD">
        <w:rPr>
          <w:rFonts w:ascii="Times New Roman" w:hAnsi="Times New Roman" w:cs="Times New Roman"/>
          <w:i/>
          <w:sz w:val="28"/>
          <w:szCs w:val="28"/>
        </w:rPr>
        <w:t xml:space="preserve">Препарат повторно не наносят пока не отделился струп. </w:t>
      </w:r>
      <w:r w:rsidR="00DE5856" w:rsidRPr="001F59AD">
        <w:rPr>
          <w:rFonts w:ascii="Times New Roman" w:hAnsi="Times New Roman" w:cs="Times New Roman"/>
          <w:i/>
          <w:sz w:val="28"/>
          <w:szCs w:val="28"/>
        </w:rPr>
        <w:t xml:space="preserve"> </w:t>
      </w:r>
      <w:r w:rsidRPr="001F59AD">
        <w:rPr>
          <w:rFonts w:ascii="Times New Roman" w:hAnsi="Times New Roman" w:cs="Times New Roman"/>
          <w:i/>
          <w:sz w:val="28"/>
          <w:szCs w:val="28"/>
        </w:rPr>
        <w:t>Противопоказан п</w:t>
      </w:r>
      <w:r w:rsidRPr="00DE5856">
        <w:rPr>
          <w:rFonts w:ascii="Times New Roman" w:hAnsi="Times New Roman" w:cs="Times New Roman"/>
          <w:i/>
          <w:sz w:val="28"/>
          <w:szCs w:val="28"/>
        </w:rPr>
        <w:t>ри злокачественных новообразованиях кожи и слизист</w:t>
      </w:r>
      <w:r w:rsidR="003D68AE">
        <w:rPr>
          <w:rFonts w:ascii="Times New Roman" w:hAnsi="Times New Roman" w:cs="Times New Roman"/>
          <w:i/>
          <w:sz w:val="28"/>
          <w:szCs w:val="28"/>
        </w:rPr>
        <w:t>ых</w:t>
      </w:r>
      <w:r w:rsidRPr="00DE5856">
        <w:rPr>
          <w:rFonts w:ascii="Times New Roman" w:hAnsi="Times New Roman" w:cs="Times New Roman"/>
          <w:i/>
          <w:sz w:val="28"/>
          <w:szCs w:val="28"/>
        </w:rPr>
        <w:t xml:space="preserve"> оболоч</w:t>
      </w:r>
      <w:r w:rsidR="003D68AE">
        <w:rPr>
          <w:rFonts w:ascii="Times New Roman" w:hAnsi="Times New Roman" w:cs="Times New Roman"/>
          <w:i/>
          <w:sz w:val="28"/>
          <w:szCs w:val="28"/>
        </w:rPr>
        <w:t>е</w:t>
      </w:r>
      <w:r w:rsidRPr="00DE5856">
        <w:rPr>
          <w:rFonts w:ascii="Times New Roman" w:hAnsi="Times New Roman" w:cs="Times New Roman"/>
          <w:i/>
          <w:sz w:val="28"/>
          <w:szCs w:val="28"/>
        </w:rPr>
        <w:t xml:space="preserve">к, выраженной склонности к образованию келоидов, беременности, в период кормления грудью, возрасте до 18 лет, повышенной чувствительности к компонентам препарата. При наличии обширных очагов поражения лечение препаратом проводится в несколько этапов с интервалом не менее 24 ч. Во время каждой процедуры может быть обработано не более 2-3 очагов поражения суммарной площадью до </w:t>
      </w:r>
      <w:r w:rsidR="00DE5856">
        <w:rPr>
          <w:rFonts w:ascii="Times New Roman" w:hAnsi="Times New Roman" w:cs="Times New Roman"/>
          <w:i/>
          <w:sz w:val="28"/>
          <w:szCs w:val="28"/>
        </w:rPr>
        <w:t>3</w:t>
      </w:r>
      <w:r w:rsidRPr="00DE5856">
        <w:rPr>
          <w:rFonts w:ascii="Times New Roman" w:hAnsi="Times New Roman" w:cs="Times New Roman"/>
          <w:i/>
          <w:sz w:val="28"/>
          <w:szCs w:val="28"/>
        </w:rPr>
        <w:t>см</w:t>
      </w:r>
      <w:r w:rsidRPr="00DE5856">
        <w:rPr>
          <w:rFonts w:ascii="Times New Roman" w:hAnsi="Times New Roman" w:cs="Times New Roman"/>
          <w:i/>
          <w:sz w:val="28"/>
          <w:szCs w:val="28"/>
          <w:vertAlign w:val="superscript"/>
        </w:rPr>
        <w:t>2</w:t>
      </w:r>
      <w:r w:rsidRPr="00DE5856">
        <w:rPr>
          <w:rFonts w:ascii="Times New Roman" w:hAnsi="Times New Roman" w:cs="Times New Roman"/>
          <w:i/>
          <w:sz w:val="28"/>
          <w:szCs w:val="28"/>
        </w:rPr>
        <w:t>.</w:t>
      </w:r>
    </w:p>
    <w:p w:rsidR="00215CCA" w:rsidRPr="00215CCA" w:rsidRDefault="00215CCA" w:rsidP="00DD4BD7">
      <w:pPr>
        <w:pStyle w:val="a8"/>
        <w:numPr>
          <w:ilvl w:val="0"/>
          <w:numId w:val="6"/>
        </w:numPr>
        <w:shd w:val="clear" w:color="auto" w:fill="FFFFFF"/>
        <w:spacing w:line="276" w:lineRule="auto"/>
        <w:rPr>
          <w:color w:val="222222"/>
          <w:sz w:val="28"/>
          <w:szCs w:val="30"/>
        </w:rPr>
      </w:pPr>
      <w:r w:rsidRPr="00215CCA">
        <w:rPr>
          <w:b/>
          <w:bCs/>
          <w:color w:val="222222"/>
          <w:sz w:val="28"/>
        </w:rPr>
        <w:t>Рекомендованы</w:t>
      </w:r>
      <w:r w:rsidRPr="00215CCA">
        <w:rPr>
          <w:color w:val="222222"/>
          <w:sz w:val="28"/>
          <w:szCs w:val="30"/>
        </w:rPr>
        <w:t xml:space="preserve"> физические методы деструктивной терапии с </w:t>
      </w:r>
      <w:r w:rsidRPr="00453598">
        <w:rPr>
          <w:color w:val="222222"/>
          <w:sz w:val="28"/>
          <w:szCs w:val="30"/>
        </w:rPr>
        <w:t xml:space="preserve">предварительной </w:t>
      </w:r>
      <w:r w:rsidR="00453598" w:rsidRPr="00453598">
        <w:rPr>
          <w:color w:val="222222"/>
          <w:sz w:val="28"/>
          <w:szCs w:val="30"/>
        </w:rPr>
        <w:t xml:space="preserve">аппликационной </w:t>
      </w:r>
      <w:r w:rsidRPr="00453598">
        <w:rPr>
          <w:color w:val="222222"/>
          <w:sz w:val="28"/>
          <w:szCs w:val="30"/>
        </w:rPr>
        <w:t>или инфильтративной анестезией</w:t>
      </w:r>
      <w:r w:rsidRPr="00215CCA">
        <w:rPr>
          <w:color w:val="222222"/>
          <w:sz w:val="28"/>
          <w:szCs w:val="30"/>
        </w:rPr>
        <w:t xml:space="preserve"> кожи с целью удаления аногенитальных (венерических) бородавок:</w:t>
      </w:r>
    </w:p>
    <w:p w:rsidR="00215CCA" w:rsidRPr="00215CCA" w:rsidRDefault="00E17EB3" w:rsidP="00F43BAC">
      <w:pPr>
        <w:shd w:val="clear" w:color="auto" w:fill="FFFFFF"/>
        <w:spacing w:after="0"/>
        <w:rPr>
          <w:rFonts w:ascii="Times New Roman" w:hAnsi="Times New Roman" w:cs="Times New Roman"/>
          <w:color w:val="222222"/>
          <w:sz w:val="28"/>
          <w:szCs w:val="30"/>
        </w:rPr>
      </w:pPr>
      <w:r>
        <w:rPr>
          <w:rFonts w:ascii="Times New Roman" w:hAnsi="Times New Roman" w:cs="Times New Roman"/>
          <w:color w:val="222222"/>
          <w:sz w:val="28"/>
          <w:szCs w:val="30"/>
        </w:rPr>
        <w:t>электрокоагуляция [7, 15, 18</w:t>
      </w:r>
      <w:r w:rsidRPr="00215CCA">
        <w:rPr>
          <w:rFonts w:ascii="Times New Roman" w:hAnsi="Times New Roman" w:cs="Times New Roman"/>
          <w:color w:val="222222"/>
          <w:sz w:val="28"/>
          <w:szCs w:val="30"/>
        </w:rPr>
        <w:t xml:space="preserve">, </w:t>
      </w:r>
      <w:r>
        <w:rPr>
          <w:rFonts w:ascii="Times New Roman" w:hAnsi="Times New Roman" w:cs="Times New Roman"/>
          <w:color w:val="222222"/>
          <w:sz w:val="28"/>
          <w:szCs w:val="30"/>
        </w:rPr>
        <w:t>29-35</w:t>
      </w:r>
      <w:r w:rsidR="00215CCA" w:rsidRPr="00215CCA">
        <w:rPr>
          <w:rFonts w:ascii="Times New Roman" w:hAnsi="Times New Roman" w:cs="Times New Roman"/>
          <w:color w:val="222222"/>
          <w:sz w:val="28"/>
          <w:szCs w:val="30"/>
        </w:rPr>
        <w:t>]</w:t>
      </w:r>
    </w:p>
    <w:p w:rsidR="00215CCA" w:rsidRDefault="00215CCA" w:rsidP="00F43BAC">
      <w:pPr>
        <w:shd w:val="clear" w:color="auto" w:fill="FFFFFF"/>
        <w:spacing w:after="0"/>
        <w:jc w:val="both"/>
        <w:rPr>
          <w:rFonts w:ascii="Times New Roman" w:eastAsia="Times New Roman" w:hAnsi="Times New Roman" w:cs="Times New Roman"/>
          <w:b/>
          <w:bCs/>
          <w:color w:val="222222"/>
          <w:sz w:val="28"/>
          <w:lang w:eastAsia="ru-RU"/>
        </w:rPr>
      </w:pPr>
      <w:r w:rsidRPr="00215CCA">
        <w:rPr>
          <w:rFonts w:ascii="Times New Roman" w:eastAsia="Times New Roman" w:hAnsi="Times New Roman" w:cs="Times New Roman"/>
          <w:b/>
          <w:bCs/>
          <w:color w:val="222222"/>
          <w:sz w:val="28"/>
          <w:lang w:eastAsia="ru-RU"/>
        </w:rPr>
        <w:t>Уровень убедительности рекомендаций</w:t>
      </w:r>
      <w:r>
        <w:rPr>
          <w:rFonts w:ascii="Times New Roman" w:eastAsia="Times New Roman" w:hAnsi="Times New Roman" w:cs="Times New Roman"/>
          <w:b/>
          <w:bCs/>
          <w:color w:val="222222"/>
          <w:sz w:val="28"/>
          <w:lang w:eastAsia="ru-RU"/>
        </w:rPr>
        <w:t xml:space="preserve"> </w:t>
      </w:r>
      <w:r w:rsidRPr="00215CCA">
        <w:rPr>
          <w:rFonts w:ascii="Times New Roman" w:eastAsia="Times New Roman" w:hAnsi="Times New Roman" w:cs="Times New Roman"/>
          <w:b/>
          <w:bCs/>
          <w:color w:val="222222"/>
          <w:sz w:val="28"/>
          <w:lang w:eastAsia="ru-RU"/>
        </w:rPr>
        <w:t>B</w:t>
      </w:r>
      <w:r>
        <w:rPr>
          <w:rFonts w:ascii="Times New Roman" w:eastAsia="Times New Roman" w:hAnsi="Times New Roman" w:cs="Times New Roman"/>
          <w:b/>
          <w:bCs/>
          <w:color w:val="222222"/>
          <w:sz w:val="28"/>
          <w:lang w:eastAsia="ru-RU"/>
        </w:rPr>
        <w:t xml:space="preserve"> </w:t>
      </w:r>
      <w:r w:rsidRPr="00215CCA">
        <w:rPr>
          <w:rFonts w:ascii="Times New Roman" w:eastAsia="Times New Roman" w:hAnsi="Times New Roman" w:cs="Times New Roman"/>
          <w:b/>
          <w:bCs/>
          <w:color w:val="222222"/>
          <w:sz w:val="28"/>
          <w:lang w:eastAsia="ru-RU"/>
        </w:rPr>
        <w:t>(уровень достоверности доказательств –</w:t>
      </w:r>
      <w:r w:rsidR="00B213C3">
        <w:rPr>
          <w:rFonts w:ascii="Times New Roman" w:eastAsia="Times New Roman" w:hAnsi="Times New Roman" w:cs="Times New Roman"/>
          <w:b/>
          <w:bCs/>
          <w:color w:val="222222"/>
          <w:sz w:val="28"/>
          <w:lang w:eastAsia="ru-RU"/>
        </w:rPr>
        <w:t xml:space="preserve"> </w:t>
      </w:r>
      <w:r w:rsidRPr="00215CCA">
        <w:rPr>
          <w:rFonts w:ascii="Times New Roman" w:eastAsia="Times New Roman" w:hAnsi="Times New Roman" w:cs="Times New Roman"/>
          <w:b/>
          <w:bCs/>
          <w:color w:val="222222"/>
          <w:sz w:val="28"/>
          <w:lang w:eastAsia="ru-RU"/>
        </w:rPr>
        <w:t>2)</w:t>
      </w:r>
    </w:p>
    <w:p w:rsidR="00215CCA" w:rsidRPr="00E17EB3" w:rsidRDefault="00215CCA" w:rsidP="00453598">
      <w:pPr>
        <w:shd w:val="clear" w:color="auto" w:fill="FFFFFF"/>
        <w:spacing w:before="240" w:after="120"/>
        <w:jc w:val="both"/>
        <w:rPr>
          <w:rFonts w:ascii="Times New Roman" w:eastAsia="Times New Roman" w:hAnsi="Times New Roman" w:cs="Times New Roman"/>
          <w:color w:val="000000" w:themeColor="text1"/>
          <w:sz w:val="28"/>
          <w:szCs w:val="30"/>
          <w:lang w:eastAsia="ru-RU"/>
        </w:rPr>
      </w:pPr>
      <w:r w:rsidRPr="00E17EB3">
        <w:rPr>
          <w:rFonts w:ascii="Times New Roman" w:eastAsia="Times New Roman" w:hAnsi="Times New Roman" w:cs="Times New Roman"/>
          <w:color w:val="000000" w:themeColor="text1"/>
          <w:sz w:val="28"/>
          <w:szCs w:val="30"/>
          <w:lang w:eastAsia="ru-RU"/>
        </w:rPr>
        <w:t>или</w:t>
      </w:r>
    </w:p>
    <w:p w:rsidR="00215CCA" w:rsidRPr="00E17EB3" w:rsidRDefault="00453598" w:rsidP="00B213C3">
      <w:pPr>
        <w:shd w:val="clear" w:color="auto" w:fill="FFFFFF"/>
        <w:spacing w:after="0"/>
        <w:jc w:val="both"/>
        <w:rPr>
          <w:rFonts w:ascii="Times New Roman" w:eastAsia="Times New Roman" w:hAnsi="Times New Roman" w:cs="Times New Roman"/>
          <w:color w:val="000000" w:themeColor="text1"/>
          <w:sz w:val="28"/>
          <w:szCs w:val="30"/>
          <w:lang w:eastAsia="ru-RU"/>
        </w:rPr>
      </w:pPr>
      <w:r w:rsidRPr="00453598">
        <w:rPr>
          <w:rFonts w:ascii="Times New Roman" w:eastAsia="Times New Roman" w:hAnsi="Times New Roman" w:cs="Times New Roman"/>
          <w:color w:val="000000" w:themeColor="text1"/>
          <w:sz w:val="28"/>
          <w:szCs w:val="30"/>
          <w:lang w:eastAsia="ru-RU"/>
        </w:rPr>
        <w:t>СО</w:t>
      </w:r>
      <w:r w:rsidRPr="00453598">
        <w:rPr>
          <w:rFonts w:ascii="Times New Roman" w:eastAsia="Times New Roman" w:hAnsi="Times New Roman" w:cs="Times New Roman"/>
          <w:color w:val="000000" w:themeColor="text1"/>
          <w:szCs w:val="30"/>
          <w:lang w:eastAsia="ru-RU"/>
        </w:rPr>
        <w:t>2</w:t>
      </w:r>
      <w:r w:rsidRPr="00453598">
        <w:rPr>
          <w:rFonts w:ascii="Times New Roman" w:eastAsia="Times New Roman" w:hAnsi="Times New Roman" w:cs="Times New Roman"/>
          <w:color w:val="000000" w:themeColor="text1"/>
          <w:sz w:val="28"/>
          <w:szCs w:val="30"/>
          <w:lang w:eastAsia="ru-RU"/>
        </w:rPr>
        <w:t>-лазерная вапоризация</w:t>
      </w:r>
      <w:r w:rsidR="00215CCA" w:rsidRPr="00453598">
        <w:rPr>
          <w:rFonts w:ascii="Times New Roman" w:eastAsia="Times New Roman" w:hAnsi="Times New Roman" w:cs="Times New Roman"/>
          <w:color w:val="000000" w:themeColor="text1"/>
          <w:sz w:val="28"/>
          <w:szCs w:val="30"/>
          <w:lang w:eastAsia="ru-RU"/>
        </w:rPr>
        <w:t xml:space="preserve"> [</w:t>
      </w:r>
      <w:r w:rsidR="00E17EB3" w:rsidRPr="00453598">
        <w:rPr>
          <w:rFonts w:ascii="Times New Roman" w:eastAsia="Times New Roman" w:hAnsi="Times New Roman" w:cs="Times New Roman"/>
          <w:color w:val="000000" w:themeColor="text1"/>
          <w:sz w:val="28"/>
          <w:szCs w:val="30"/>
          <w:lang w:eastAsia="ru-RU"/>
        </w:rPr>
        <w:t>7, 15, 18, 36-38</w:t>
      </w:r>
      <w:r w:rsidR="00215CCA" w:rsidRPr="00453598">
        <w:rPr>
          <w:rFonts w:ascii="Times New Roman" w:eastAsia="Times New Roman" w:hAnsi="Times New Roman" w:cs="Times New Roman"/>
          <w:color w:val="000000" w:themeColor="text1"/>
          <w:sz w:val="28"/>
          <w:szCs w:val="30"/>
          <w:lang w:eastAsia="ru-RU"/>
        </w:rPr>
        <w:t>]</w:t>
      </w:r>
    </w:p>
    <w:p w:rsidR="00215CCA" w:rsidRPr="00E17EB3" w:rsidRDefault="00215CCA" w:rsidP="00B213C3">
      <w:pPr>
        <w:shd w:val="clear" w:color="auto" w:fill="FFFFFF"/>
        <w:spacing w:after="120"/>
        <w:jc w:val="both"/>
        <w:rPr>
          <w:rFonts w:ascii="Times New Roman" w:eastAsia="Times New Roman" w:hAnsi="Times New Roman" w:cs="Times New Roman"/>
          <w:color w:val="000000" w:themeColor="text1"/>
          <w:sz w:val="28"/>
          <w:szCs w:val="30"/>
          <w:lang w:eastAsia="ru-RU"/>
        </w:rPr>
      </w:pPr>
      <w:r w:rsidRPr="00E17EB3">
        <w:rPr>
          <w:rFonts w:ascii="Times New Roman" w:eastAsia="Times New Roman" w:hAnsi="Times New Roman" w:cs="Times New Roman"/>
          <w:b/>
          <w:bCs/>
          <w:color w:val="000000" w:themeColor="text1"/>
          <w:sz w:val="28"/>
          <w:lang w:eastAsia="ru-RU"/>
        </w:rPr>
        <w:t>Уровень убедительности рекомендаций</w:t>
      </w:r>
      <w:r w:rsidR="00B213C3" w:rsidRPr="00E17EB3">
        <w:rPr>
          <w:rFonts w:ascii="Times New Roman" w:eastAsia="Times New Roman" w:hAnsi="Times New Roman" w:cs="Times New Roman"/>
          <w:b/>
          <w:bCs/>
          <w:color w:val="000000" w:themeColor="text1"/>
          <w:sz w:val="28"/>
          <w:lang w:eastAsia="ru-RU"/>
        </w:rPr>
        <w:t xml:space="preserve"> </w:t>
      </w:r>
      <w:r w:rsidR="00E17EB3" w:rsidRPr="00E17EB3">
        <w:rPr>
          <w:rFonts w:ascii="Times New Roman" w:eastAsia="Times New Roman" w:hAnsi="Times New Roman" w:cs="Times New Roman"/>
          <w:b/>
          <w:bCs/>
          <w:color w:val="000000" w:themeColor="text1"/>
          <w:sz w:val="28"/>
          <w:lang w:eastAsia="ru-RU"/>
        </w:rPr>
        <w:t>В</w:t>
      </w:r>
      <w:r w:rsidR="00B213C3" w:rsidRPr="00E17EB3">
        <w:rPr>
          <w:rFonts w:ascii="Times New Roman" w:eastAsia="Times New Roman" w:hAnsi="Times New Roman" w:cs="Times New Roman"/>
          <w:b/>
          <w:bCs/>
          <w:color w:val="000000" w:themeColor="text1"/>
          <w:sz w:val="28"/>
          <w:lang w:eastAsia="ru-RU"/>
        </w:rPr>
        <w:t xml:space="preserve"> </w:t>
      </w:r>
      <w:r w:rsidRPr="00E17EB3">
        <w:rPr>
          <w:rFonts w:ascii="Times New Roman" w:eastAsia="Times New Roman" w:hAnsi="Times New Roman" w:cs="Times New Roman"/>
          <w:b/>
          <w:bCs/>
          <w:color w:val="000000" w:themeColor="text1"/>
          <w:sz w:val="28"/>
          <w:lang w:eastAsia="ru-RU"/>
        </w:rPr>
        <w:t>(уровень достоверности доказательств –</w:t>
      </w:r>
      <w:r w:rsidR="00B213C3" w:rsidRPr="00E17EB3">
        <w:rPr>
          <w:rFonts w:ascii="Times New Roman" w:eastAsia="Times New Roman" w:hAnsi="Times New Roman" w:cs="Times New Roman"/>
          <w:b/>
          <w:bCs/>
          <w:color w:val="000000" w:themeColor="text1"/>
          <w:sz w:val="28"/>
          <w:lang w:eastAsia="ru-RU"/>
        </w:rPr>
        <w:t xml:space="preserve"> </w:t>
      </w:r>
      <w:r w:rsidR="00E17EB3" w:rsidRPr="00E17EB3">
        <w:rPr>
          <w:rFonts w:ascii="Times New Roman" w:eastAsia="Times New Roman" w:hAnsi="Times New Roman" w:cs="Times New Roman"/>
          <w:b/>
          <w:bCs/>
          <w:color w:val="000000" w:themeColor="text1"/>
          <w:sz w:val="28"/>
          <w:lang w:eastAsia="ru-RU"/>
        </w:rPr>
        <w:t>2</w:t>
      </w:r>
      <w:r w:rsidRPr="00E17EB3">
        <w:rPr>
          <w:rFonts w:ascii="Times New Roman" w:eastAsia="Times New Roman" w:hAnsi="Times New Roman" w:cs="Times New Roman"/>
          <w:b/>
          <w:bCs/>
          <w:color w:val="000000" w:themeColor="text1"/>
          <w:sz w:val="28"/>
          <w:lang w:eastAsia="ru-RU"/>
        </w:rPr>
        <w:t>)</w:t>
      </w:r>
    </w:p>
    <w:p w:rsidR="00215CCA" w:rsidRPr="00E17EB3" w:rsidRDefault="00215CCA" w:rsidP="00B213C3">
      <w:pPr>
        <w:shd w:val="clear" w:color="auto" w:fill="FFFFFF"/>
        <w:spacing w:after="120"/>
        <w:jc w:val="both"/>
        <w:rPr>
          <w:rFonts w:ascii="Times New Roman" w:eastAsia="Times New Roman" w:hAnsi="Times New Roman" w:cs="Times New Roman"/>
          <w:color w:val="000000" w:themeColor="text1"/>
          <w:sz w:val="28"/>
          <w:szCs w:val="30"/>
          <w:lang w:eastAsia="ru-RU"/>
        </w:rPr>
      </w:pPr>
      <w:r w:rsidRPr="00E17EB3">
        <w:rPr>
          <w:rFonts w:ascii="Times New Roman" w:eastAsia="Times New Roman" w:hAnsi="Times New Roman" w:cs="Times New Roman"/>
          <w:color w:val="000000" w:themeColor="text1"/>
          <w:sz w:val="28"/>
          <w:szCs w:val="30"/>
          <w:lang w:eastAsia="ru-RU"/>
        </w:rPr>
        <w:t>или</w:t>
      </w:r>
    </w:p>
    <w:p w:rsidR="00215CCA" w:rsidRPr="00E17EB3" w:rsidRDefault="00215CCA" w:rsidP="00215CCA">
      <w:pPr>
        <w:shd w:val="clear" w:color="auto" w:fill="FFFFFF"/>
        <w:spacing w:after="0"/>
        <w:jc w:val="both"/>
        <w:rPr>
          <w:rFonts w:ascii="Times New Roman" w:eastAsia="Times New Roman" w:hAnsi="Times New Roman" w:cs="Times New Roman"/>
          <w:color w:val="000000" w:themeColor="text1"/>
          <w:sz w:val="28"/>
          <w:szCs w:val="30"/>
          <w:lang w:eastAsia="ru-RU"/>
        </w:rPr>
      </w:pPr>
      <w:r w:rsidRPr="00E17EB3">
        <w:rPr>
          <w:rFonts w:ascii="Times New Roman" w:eastAsia="Times New Roman" w:hAnsi="Times New Roman" w:cs="Times New Roman"/>
          <w:color w:val="000000" w:themeColor="text1"/>
          <w:sz w:val="28"/>
          <w:szCs w:val="30"/>
          <w:lang w:eastAsia="ru-RU"/>
        </w:rPr>
        <w:t>радиочастотная термоабл</w:t>
      </w:r>
      <w:r w:rsidR="00453598">
        <w:rPr>
          <w:rFonts w:ascii="Times New Roman" w:eastAsia="Times New Roman" w:hAnsi="Times New Roman" w:cs="Times New Roman"/>
          <w:color w:val="000000" w:themeColor="text1"/>
          <w:sz w:val="28"/>
          <w:szCs w:val="30"/>
          <w:lang w:eastAsia="ru-RU"/>
        </w:rPr>
        <w:t>а</w:t>
      </w:r>
      <w:r w:rsidRPr="00E17EB3">
        <w:rPr>
          <w:rFonts w:ascii="Times New Roman" w:eastAsia="Times New Roman" w:hAnsi="Times New Roman" w:cs="Times New Roman"/>
          <w:color w:val="000000" w:themeColor="text1"/>
          <w:sz w:val="28"/>
          <w:szCs w:val="30"/>
          <w:lang w:eastAsia="ru-RU"/>
        </w:rPr>
        <w:t>ция [</w:t>
      </w:r>
      <w:r w:rsidR="00E17EB3" w:rsidRPr="00E17EB3">
        <w:rPr>
          <w:rFonts w:ascii="Times New Roman" w:eastAsia="Times New Roman" w:hAnsi="Times New Roman" w:cs="Times New Roman"/>
          <w:color w:val="000000" w:themeColor="text1"/>
          <w:sz w:val="28"/>
          <w:szCs w:val="30"/>
          <w:lang w:eastAsia="ru-RU"/>
        </w:rPr>
        <w:t>15, 32, 33, 39-41</w:t>
      </w:r>
      <w:r w:rsidRPr="00E17EB3">
        <w:rPr>
          <w:rFonts w:ascii="Times New Roman" w:eastAsia="Times New Roman" w:hAnsi="Times New Roman" w:cs="Times New Roman"/>
          <w:color w:val="000000" w:themeColor="text1"/>
          <w:sz w:val="28"/>
          <w:szCs w:val="30"/>
          <w:lang w:eastAsia="ru-RU"/>
        </w:rPr>
        <w:t>]</w:t>
      </w:r>
    </w:p>
    <w:p w:rsidR="00215CCA" w:rsidRPr="00E17EB3" w:rsidRDefault="00215CCA" w:rsidP="00B213C3">
      <w:pPr>
        <w:shd w:val="clear" w:color="auto" w:fill="FFFFFF"/>
        <w:spacing w:after="120"/>
        <w:jc w:val="both"/>
        <w:rPr>
          <w:rFonts w:ascii="Times New Roman" w:eastAsia="Times New Roman" w:hAnsi="Times New Roman" w:cs="Times New Roman"/>
          <w:color w:val="000000" w:themeColor="text1"/>
          <w:sz w:val="28"/>
          <w:szCs w:val="30"/>
          <w:lang w:eastAsia="ru-RU"/>
        </w:rPr>
      </w:pPr>
      <w:r w:rsidRPr="00E17EB3">
        <w:rPr>
          <w:rFonts w:ascii="Times New Roman" w:eastAsia="Times New Roman" w:hAnsi="Times New Roman" w:cs="Times New Roman"/>
          <w:b/>
          <w:bCs/>
          <w:color w:val="000000" w:themeColor="text1"/>
          <w:sz w:val="28"/>
          <w:lang w:eastAsia="ru-RU"/>
        </w:rPr>
        <w:lastRenderedPageBreak/>
        <w:t>Уровень убедительности рекомендаций</w:t>
      </w:r>
      <w:r w:rsidR="00B213C3" w:rsidRPr="00E17EB3">
        <w:rPr>
          <w:rFonts w:ascii="Times New Roman" w:eastAsia="Times New Roman" w:hAnsi="Times New Roman" w:cs="Times New Roman"/>
          <w:b/>
          <w:bCs/>
          <w:color w:val="000000" w:themeColor="text1"/>
          <w:sz w:val="28"/>
          <w:lang w:eastAsia="ru-RU"/>
        </w:rPr>
        <w:t xml:space="preserve"> </w:t>
      </w:r>
      <w:r w:rsidRPr="00E17EB3">
        <w:rPr>
          <w:rFonts w:ascii="Times New Roman" w:eastAsia="Times New Roman" w:hAnsi="Times New Roman" w:cs="Times New Roman"/>
          <w:b/>
          <w:bCs/>
          <w:color w:val="000000" w:themeColor="text1"/>
          <w:sz w:val="28"/>
          <w:lang w:eastAsia="ru-RU"/>
        </w:rPr>
        <w:t>C</w:t>
      </w:r>
      <w:r w:rsidR="00B213C3" w:rsidRPr="00E17EB3">
        <w:rPr>
          <w:rFonts w:ascii="Times New Roman" w:eastAsia="Times New Roman" w:hAnsi="Times New Roman" w:cs="Times New Roman"/>
          <w:b/>
          <w:bCs/>
          <w:color w:val="000000" w:themeColor="text1"/>
          <w:sz w:val="28"/>
          <w:lang w:eastAsia="ru-RU"/>
        </w:rPr>
        <w:t xml:space="preserve"> </w:t>
      </w:r>
      <w:r w:rsidRPr="00E17EB3">
        <w:rPr>
          <w:rFonts w:ascii="Times New Roman" w:eastAsia="Times New Roman" w:hAnsi="Times New Roman" w:cs="Times New Roman"/>
          <w:b/>
          <w:bCs/>
          <w:color w:val="000000" w:themeColor="text1"/>
          <w:sz w:val="28"/>
          <w:lang w:eastAsia="ru-RU"/>
        </w:rPr>
        <w:t>(уровень достоверности доказательств –</w:t>
      </w:r>
      <w:r w:rsidR="00B213C3" w:rsidRPr="00E17EB3">
        <w:rPr>
          <w:rFonts w:ascii="Times New Roman" w:eastAsia="Times New Roman" w:hAnsi="Times New Roman" w:cs="Times New Roman"/>
          <w:b/>
          <w:bCs/>
          <w:color w:val="000000" w:themeColor="text1"/>
          <w:sz w:val="28"/>
          <w:lang w:eastAsia="ru-RU"/>
        </w:rPr>
        <w:t xml:space="preserve"> </w:t>
      </w:r>
      <w:r w:rsidR="00E17EB3" w:rsidRPr="00E17EB3">
        <w:rPr>
          <w:rFonts w:ascii="Times New Roman" w:eastAsia="Times New Roman" w:hAnsi="Times New Roman" w:cs="Times New Roman"/>
          <w:b/>
          <w:bCs/>
          <w:color w:val="000000" w:themeColor="text1"/>
          <w:sz w:val="28"/>
          <w:lang w:eastAsia="ru-RU"/>
        </w:rPr>
        <w:t>3</w:t>
      </w:r>
      <w:r w:rsidRPr="00E17EB3">
        <w:rPr>
          <w:rFonts w:ascii="Times New Roman" w:eastAsia="Times New Roman" w:hAnsi="Times New Roman" w:cs="Times New Roman"/>
          <w:b/>
          <w:bCs/>
          <w:color w:val="000000" w:themeColor="text1"/>
          <w:sz w:val="28"/>
          <w:lang w:eastAsia="ru-RU"/>
        </w:rPr>
        <w:t>)</w:t>
      </w:r>
    </w:p>
    <w:p w:rsidR="00215CCA" w:rsidRPr="00E17EB3" w:rsidRDefault="00215CCA" w:rsidP="00B213C3">
      <w:pPr>
        <w:shd w:val="clear" w:color="auto" w:fill="FFFFFF"/>
        <w:spacing w:after="120"/>
        <w:jc w:val="both"/>
        <w:rPr>
          <w:rFonts w:ascii="Times New Roman" w:eastAsia="Times New Roman" w:hAnsi="Times New Roman" w:cs="Times New Roman"/>
          <w:color w:val="000000" w:themeColor="text1"/>
          <w:sz w:val="28"/>
          <w:szCs w:val="30"/>
          <w:lang w:eastAsia="ru-RU"/>
        </w:rPr>
      </w:pPr>
      <w:r w:rsidRPr="00E17EB3">
        <w:rPr>
          <w:rFonts w:ascii="Times New Roman" w:eastAsia="Times New Roman" w:hAnsi="Times New Roman" w:cs="Times New Roman"/>
          <w:color w:val="000000" w:themeColor="text1"/>
          <w:sz w:val="28"/>
          <w:szCs w:val="30"/>
          <w:lang w:eastAsia="ru-RU"/>
        </w:rPr>
        <w:t>или</w:t>
      </w:r>
    </w:p>
    <w:p w:rsidR="00215CCA" w:rsidRPr="00E17EB3" w:rsidRDefault="00215CCA" w:rsidP="00215CCA">
      <w:pPr>
        <w:shd w:val="clear" w:color="auto" w:fill="FFFFFF"/>
        <w:spacing w:after="0"/>
        <w:jc w:val="both"/>
        <w:rPr>
          <w:rFonts w:ascii="Times New Roman" w:eastAsia="Times New Roman" w:hAnsi="Times New Roman" w:cs="Times New Roman"/>
          <w:color w:val="000000" w:themeColor="text1"/>
          <w:sz w:val="28"/>
          <w:szCs w:val="30"/>
          <w:lang w:eastAsia="ru-RU"/>
        </w:rPr>
      </w:pPr>
      <w:r w:rsidRPr="00E17EB3">
        <w:rPr>
          <w:rFonts w:ascii="Times New Roman" w:eastAsia="Times New Roman" w:hAnsi="Times New Roman" w:cs="Times New Roman"/>
          <w:color w:val="000000" w:themeColor="text1"/>
          <w:sz w:val="28"/>
          <w:szCs w:val="30"/>
          <w:lang w:eastAsia="ru-RU"/>
        </w:rPr>
        <w:t>криодеструкция [</w:t>
      </w:r>
      <w:r w:rsidR="00E17EB3" w:rsidRPr="00E17EB3">
        <w:rPr>
          <w:rFonts w:ascii="Times New Roman" w:eastAsia="Times New Roman" w:hAnsi="Times New Roman" w:cs="Times New Roman"/>
          <w:color w:val="000000" w:themeColor="text1"/>
          <w:sz w:val="28"/>
          <w:szCs w:val="30"/>
          <w:lang w:eastAsia="ru-RU"/>
        </w:rPr>
        <w:t>29, 31-33, 42</w:t>
      </w:r>
      <w:r w:rsidR="003E4034">
        <w:rPr>
          <w:rFonts w:ascii="Times New Roman" w:eastAsia="Times New Roman" w:hAnsi="Times New Roman" w:cs="Times New Roman"/>
          <w:color w:val="000000" w:themeColor="text1"/>
          <w:sz w:val="28"/>
          <w:szCs w:val="30"/>
          <w:lang w:eastAsia="ru-RU"/>
        </w:rPr>
        <w:t>, 99</w:t>
      </w:r>
      <w:r w:rsidRPr="00E17EB3">
        <w:rPr>
          <w:rFonts w:ascii="Times New Roman" w:eastAsia="Times New Roman" w:hAnsi="Times New Roman" w:cs="Times New Roman"/>
          <w:color w:val="000000" w:themeColor="text1"/>
          <w:sz w:val="28"/>
          <w:szCs w:val="30"/>
          <w:lang w:eastAsia="ru-RU"/>
        </w:rPr>
        <w:t>]</w:t>
      </w:r>
    </w:p>
    <w:p w:rsidR="00B213C3" w:rsidRPr="00E17EB3" w:rsidRDefault="00B213C3" w:rsidP="00B213C3">
      <w:pPr>
        <w:shd w:val="clear" w:color="auto" w:fill="FFFFFF"/>
        <w:jc w:val="both"/>
        <w:rPr>
          <w:rFonts w:ascii="Times New Roman" w:eastAsia="Times New Roman" w:hAnsi="Times New Roman" w:cs="Times New Roman"/>
          <w:b/>
          <w:bCs/>
          <w:color w:val="000000" w:themeColor="text1"/>
          <w:sz w:val="30"/>
          <w:lang w:eastAsia="ru-RU"/>
        </w:rPr>
      </w:pPr>
      <w:r w:rsidRPr="00E17EB3">
        <w:rPr>
          <w:rFonts w:ascii="Times New Roman" w:eastAsia="Times New Roman" w:hAnsi="Times New Roman" w:cs="Times New Roman"/>
          <w:b/>
          <w:bCs/>
          <w:color w:val="000000" w:themeColor="text1"/>
          <w:sz w:val="30"/>
          <w:lang w:eastAsia="ru-RU"/>
        </w:rPr>
        <w:t>Уровень убедительности рекомендаций B (уровень достоверности доказательств – 2)</w:t>
      </w:r>
    </w:p>
    <w:p w:rsidR="00453598" w:rsidRPr="00453598" w:rsidRDefault="00453598" w:rsidP="00453598">
      <w:pPr>
        <w:pStyle w:val="a8"/>
        <w:numPr>
          <w:ilvl w:val="0"/>
          <w:numId w:val="6"/>
        </w:numPr>
        <w:shd w:val="clear" w:color="auto" w:fill="FFFFFF"/>
        <w:spacing w:line="276" w:lineRule="auto"/>
        <w:textAlignment w:val="top"/>
        <w:rPr>
          <w:sz w:val="28"/>
        </w:rPr>
      </w:pPr>
      <w:r w:rsidRPr="00453598">
        <w:rPr>
          <w:b/>
          <w:sz w:val="28"/>
        </w:rPr>
        <w:t>Рекомендована</w:t>
      </w:r>
      <w:r w:rsidRPr="00453598">
        <w:rPr>
          <w:sz w:val="28"/>
        </w:rPr>
        <w:t xml:space="preserve"> в качестве второй линии терапии, а также при аногенитальных </w:t>
      </w:r>
      <w:r w:rsidRPr="00215CCA">
        <w:rPr>
          <w:color w:val="222222"/>
          <w:sz w:val="28"/>
          <w:szCs w:val="30"/>
        </w:rPr>
        <w:t xml:space="preserve">(венерических) </w:t>
      </w:r>
      <w:r w:rsidRPr="00453598">
        <w:rPr>
          <w:sz w:val="28"/>
        </w:rPr>
        <w:t>бородавках уретры фотодинамическая терапия с применением местного фотосенсибилизатора 5-аминолевуленовой кислоты с последующим воздействием световой энергии [37, 43, 103, 1</w:t>
      </w:r>
      <w:r w:rsidR="001E7CAD">
        <w:rPr>
          <w:sz w:val="28"/>
        </w:rPr>
        <w:t>10</w:t>
      </w:r>
      <w:r w:rsidRPr="00453598">
        <w:rPr>
          <w:sz w:val="28"/>
        </w:rPr>
        <w:t>-1</w:t>
      </w:r>
      <w:r w:rsidR="001E7CAD">
        <w:rPr>
          <w:sz w:val="28"/>
        </w:rPr>
        <w:t>12</w:t>
      </w:r>
      <w:r w:rsidRPr="00453598">
        <w:rPr>
          <w:sz w:val="28"/>
        </w:rPr>
        <w:t>]</w:t>
      </w:r>
    </w:p>
    <w:p w:rsidR="00D470BA" w:rsidRPr="001D35AE" w:rsidRDefault="00D470BA" w:rsidP="00D470BA">
      <w:pPr>
        <w:shd w:val="clear" w:color="auto" w:fill="FFFFFF"/>
        <w:spacing w:after="0"/>
        <w:jc w:val="both"/>
        <w:textAlignment w:val="top"/>
        <w:rPr>
          <w:rFonts w:ascii="Times New Roman" w:hAnsi="Times New Roman" w:cs="Times New Roman"/>
          <w:b/>
          <w:sz w:val="28"/>
        </w:rPr>
      </w:pPr>
      <w:r w:rsidRPr="001D35AE">
        <w:rPr>
          <w:rFonts w:ascii="Times New Roman" w:hAnsi="Times New Roman" w:cs="Times New Roman"/>
          <w:b/>
          <w:sz w:val="28"/>
        </w:rPr>
        <w:t>Уровень убедительности рекомендаций С</w:t>
      </w:r>
      <w:r w:rsidRPr="001D35AE">
        <w:rPr>
          <w:rFonts w:ascii="Times New Roman" w:hAnsi="Times New Roman" w:cs="Times New Roman"/>
          <w:sz w:val="28"/>
        </w:rPr>
        <w:t xml:space="preserve"> (</w:t>
      </w:r>
      <w:r w:rsidRPr="001D35AE">
        <w:rPr>
          <w:rFonts w:ascii="Times New Roman" w:hAnsi="Times New Roman" w:cs="Times New Roman"/>
          <w:b/>
          <w:sz w:val="28"/>
        </w:rPr>
        <w:t xml:space="preserve">уровень достоверности доказательств – 4) </w:t>
      </w:r>
    </w:p>
    <w:p w:rsidR="00D470BA" w:rsidRDefault="00D470BA" w:rsidP="00D470BA">
      <w:pPr>
        <w:shd w:val="clear" w:color="auto" w:fill="FFFFFF"/>
        <w:spacing w:after="0"/>
        <w:jc w:val="both"/>
        <w:textAlignment w:val="top"/>
        <w:rPr>
          <w:rFonts w:ascii="Times New Roman" w:hAnsi="Times New Roman" w:cs="Times New Roman"/>
          <w:sz w:val="28"/>
        </w:rPr>
      </w:pPr>
      <w:r w:rsidRPr="00E532D3">
        <w:rPr>
          <w:rFonts w:ascii="Times New Roman" w:hAnsi="Times New Roman" w:cs="Times New Roman"/>
          <w:b/>
          <w:sz w:val="28"/>
        </w:rPr>
        <w:t>Комментарии:</w:t>
      </w:r>
      <w:r>
        <w:rPr>
          <w:rFonts w:ascii="Times New Roman" w:hAnsi="Times New Roman" w:cs="Times New Roman"/>
          <w:sz w:val="28"/>
        </w:rPr>
        <w:t xml:space="preserve"> </w:t>
      </w:r>
    </w:p>
    <w:p w:rsidR="00D470BA" w:rsidRPr="00E532D3" w:rsidRDefault="00D470BA" w:rsidP="00D470BA">
      <w:pPr>
        <w:shd w:val="clear" w:color="auto" w:fill="FFFFFF"/>
        <w:jc w:val="both"/>
        <w:textAlignment w:val="top"/>
        <w:rPr>
          <w:rFonts w:ascii="Times New Roman" w:eastAsia="Times New Roman" w:hAnsi="Times New Roman" w:cs="Times New Roman"/>
          <w:i/>
          <w:iCs/>
          <w:sz w:val="32"/>
          <w:szCs w:val="28"/>
          <w:lang w:eastAsia="ru-RU"/>
        </w:rPr>
      </w:pPr>
      <w:r w:rsidRPr="00E532D3">
        <w:rPr>
          <w:rFonts w:ascii="Times New Roman" w:hAnsi="Times New Roman" w:cs="Times New Roman"/>
          <w:i/>
          <w:sz w:val="28"/>
        </w:rPr>
        <w:t>Лечебное воздействие осущ</w:t>
      </w:r>
      <w:r w:rsidR="00260411">
        <w:rPr>
          <w:rFonts w:ascii="Times New Roman" w:hAnsi="Times New Roman" w:cs="Times New Roman"/>
          <w:i/>
          <w:sz w:val="28"/>
        </w:rPr>
        <w:t>ествляют под местной анестезией</w:t>
      </w:r>
      <w:r w:rsidRPr="00E532D3">
        <w:rPr>
          <w:rFonts w:ascii="Times New Roman" w:hAnsi="Times New Roman" w:cs="Times New Roman"/>
          <w:i/>
          <w:sz w:val="28"/>
        </w:rPr>
        <w:t>.</w:t>
      </w:r>
    </w:p>
    <w:p w:rsidR="00F43BAC" w:rsidRPr="00260411" w:rsidRDefault="00F43BAC" w:rsidP="00DD4BD7">
      <w:pPr>
        <w:pStyle w:val="a8"/>
        <w:numPr>
          <w:ilvl w:val="0"/>
          <w:numId w:val="6"/>
        </w:numPr>
        <w:shd w:val="clear" w:color="auto" w:fill="FFFFFF"/>
        <w:spacing w:line="276" w:lineRule="auto"/>
        <w:rPr>
          <w:color w:val="222222"/>
          <w:sz w:val="28"/>
          <w:szCs w:val="30"/>
        </w:rPr>
      </w:pPr>
      <w:r w:rsidRPr="00260411">
        <w:rPr>
          <w:b/>
          <w:bCs/>
          <w:color w:val="222222"/>
          <w:sz w:val="28"/>
        </w:rPr>
        <w:t>Рекомендовано</w:t>
      </w:r>
      <w:r w:rsidRPr="00260411">
        <w:rPr>
          <w:color w:val="222222"/>
          <w:sz w:val="28"/>
          <w:szCs w:val="30"/>
        </w:rPr>
        <w:t xml:space="preserve"> лечение беременных </w:t>
      </w:r>
      <w:r w:rsidR="00260411" w:rsidRPr="00260411">
        <w:rPr>
          <w:color w:val="222222"/>
          <w:sz w:val="28"/>
          <w:szCs w:val="30"/>
        </w:rPr>
        <w:t xml:space="preserve">осуществлять на сроке до 36 недель беременности с использованием криодеструкции, СО2-лазерной вапоризации или электрокоагуляции акушерами-гинекологами. </w:t>
      </w:r>
      <w:r w:rsidR="00D6282F" w:rsidRPr="00260411">
        <w:rPr>
          <w:color w:val="222222"/>
          <w:sz w:val="28"/>
          <w:szCs w:val="30"/>
        </w:rPr>
        <w:t xml:space="preserve">При </w:t>
      </w:r>
      <w:r w:rsidR="00D6282F" w:rsidRPr="00260411">
        <w:rPr>
          <w:bCs/>
          <w:color w:val="222222"/>
          <w:sz w:val="28"/>
        </w:rPr>
        <w:t xml:space="preserve">аногенитальных </w:t>
      </w:r>
      <w:r w:rsidR="00D6282F" w:rsidRPr="00215CCA">
        <w:rPr>
          <w:color w:val="222222"/>
          <w:sz w:val="28"/>
          <w:szCs w:val="30"/>
        </w:rPr>
        <w:t xml:space="preserve">(венерических) </w:t>
      </w:r>
      <w:r w:rsidR="00D6282F" w:rsidRPr="00260411">
        <w:rPr>
          <w:bCs/>
          <w:color w:val="222222"/>
          <w:sz w:val="28"/>
        </w:rPr>
        <w:t>бородавках</w:t>
      </w:r>
      <w:r w:rsidR="00D6282F">
        <w:rPr>
          <w:bCs/>
          <w:color w:val="222222"/>
          <w:sz w:val="28"/>
        </w:rPr>
        <w:t xml:space="preserve"> </w:t>
      </w:r>
      <w:r w:rsidR="00D6282F" w:rsidRPr="00D6282F">
        <w:rPr>
          <w:bCs/>
          <w:color w:val="222222"/>
          <w:sz w:val="28"/>
        </w:rPr>
        <w:t>в виде обширных разрастаний, закрывающих родовой канала, рекомендуется</w:t>
      </w:r>
      <w:r w:rsidR="00D6282F" w:rsidRPr="00D6282F">
        <w:rPr>
          <w:b/>
          <w:bCs/>
          <w:color w:val="222222"/>
          <w:sz w:val="28"/>
        </w:rPr>
        <w:t xml:space="preserve"> </w:t>
      </w:r>
      <w:r w:rsidR="00D6282F" w:rsidRPr="00D6282F">
        <w:rPr>
          <w:color w:val="222222"/>
          <w:sz w:val="28"/>
          <w:szCs w:val="30"/>
        </w:rPr>
        <w:t>оперативное родоразрешение (с целью снижения риска развития респираторного папилломатоза у новорожденного)</w:t>
      </w:r>
      <w:r w:rsidR="00260411" w:rsidRPr="00260411">
        <w:rPr>
          <w:color w:val="222222"/>
          <w:sz w:val="28"/>
          <w:szCs w:val="30"/>
        </w:rPr>
        <w:t xml:space="preserve"> </w:t>
      </w:r>
      <w:r w:rsidRPr="00260411">
        <w:rPr>
          <w:color w:val="222222"/>
          <w:sz w:val="28"/>
          <w:szCs w:val="30"/>
        </w:rPr>
        <w:t xml:space="preserve"> [</w:t>
      </w:r>
      <w:r w:rsidR="00C650BD" w:rsidRPr="00260411">
        <w:rPr>
          <w:sz w:val="28"/>
          <w:szCs w:val="30"/>
        </w:rPr>
        <w:t>7</w:t>
      </w:r>
      <w:r w:rsidR="006C6A5A" w:rsidRPr="00260411">
        <w:rPr>
          <w:sz w:val="28"/>
          <w:szCs w:val="30"/>
        </w:rPr>
        <w:t xml:space="preserve">, </w:t>
      </w:r>
      <w:r w:rsidR="00C650BD" w:rsidRPr="00260411">
        <w:rPr>
          <w:sz w:val="28"/>
          <w:szCs w:val="30"/>
        </w:rPr>
        <w:t>15, 18</w:t>
      </w:r>
      <w:r w:rsidR="006C6A5A" w:rsidRPr="00260411">
        <w:rPr>
          <w:sz w:val="28"/>
          <w:szCs w:val="30"/>
        </w:rPr>
        <w:t xml:space="preserve">, </w:t>
      </w:r>
      <w:r w:rsidR="00C650BD" w:rsidRPr="00260411">
        <w:rPr>
          <w:color w:val="222222"/>
          <w:sz w:val="28"/>
          <w:szCs w:val="30"/>
        </w:rPr>
        <w:t>4</w:t>
      </w:r>
      <w:r w:rsidRPr="00260411">
        <w:rPr>
          <w:color w:val="222222"/>
          <w:sz w:val="28"/>
          <w:szCs w:val="30"/>
        </w:rPr>
        <w:t>4]</w:t>
      </w:r>
    </w:p>
    <w:p w:rsidR="00F43BAC" w:rsidRDefault="00F43BAC" w:rsidP="00F43BAC">
      <w:pPr>
        <w:shd w:val="clear" w:color="auto" w:fill="FFFFFF"/>
        <w:jc w:val="both"/>
        <w:rPr>
          <w:rFonts w:ascii="Times New Roman" w:eastAsia="Times New Roman" w:hAnsi="Times New Roman" w:cs="Times New Roman"/>
          <w:b/>
          <w:bCs/>
          <w:color w:val="222222"/>
          <w:sz w:val="28"/>
          <w:lang w:eastAsia="ru-RU"/>
        </w:rPr>
      </w:pPr>
      <w:r w:rsidRPr="00F43BAC">
        <w:rPr>
          <w:rFonts w:ascii="Times New Roman" w:eastAsia="Times New Roman" w:hAnsi="Times New Roman" w:cs="Times New Roman"/>
          <w:b/>
          <w:bCs/>
          <w:color w:val="222222"/>
          <w:sz w:val="28"/>
          <w:lang w:eastAsia="ru-RU"/>
        </w:rPr>
        <w:t>Уровень убедительности рекомендаций С (уровень достоверности доказательств – 5)</w:t>
      </w:r>
    </w:p>
    <w:p w:rsidR="00F43BAC" w:rsidRPr="00F43BAC" w:rsidRDefault="00F43BAC" w:rsidP="00DD4BD7">
      <w:pPr>
        <w:pStyle w:val="a8"/>
        <w:numPr>
          <w:ilvl w:val="0"/>
          <w:numId w:val="6"/>
        </w:numPr>
        <w:shd w:val="clear" w:color="auto" w:fill="FFFFFF"/>
        <w:spacing w:line="276" w:lineRule="auto"/>
        <w:rPr>
          <w:color w:val="222222"/>
          <w:sz w:val="28"/>
          <w:szCs w:val="30"/>
        </w:rPr>
      </w:pPr>
      <w:r w:rsidRPr="00F43BAC">
        <w:rPr>
          <w:b/>
          <w:bCs/>
          <w:color w:val="222222"/>
          <w:sz w:val="28"/>
        </w:rPr>
        <w:t>Рекомендовано </w:t>
      </w:r>
      <w:r w:rsidRPr="00F43BAC">
        <w:rPr>
          <w:color w:val="222222"/>
          <w:sz w:val="28"/>
          <w:szCs w:val="30"/>
        </w:rPr>
        <w:t xml:space="preserve">для лечения аногенитальных </w:t>
      </w:r>
      <w:r w:rsidR="003A7C91" w:rsidRPr="00215CCA">
        <w:rPr>
          <w:color w:val="222222"/>
          <w:sz w:val="28"/>
          <w:szCs w:val="30"/>
        </w:rPr>
        <w:t xml:space="preserve">(венерических) </w:t>
      </w:r>
      <w:r w:rsidRPr="00F43BAC">
        <w:rPr>
          <w:color w:val="222222"/>
          <w:sz w:val="28"/>
          <w:szCs w:val="30"/>
        </w:rPr>
        <w:t>бородавок у детей применять физические методы деструкции, не вызывающие токсических побочных реакций [</w:t>
      </w:r>
      <w:r w:rsidR="00C650BD">
        <w:rPr>
          <w:color w:val="222222"/>
          <w:sz w:val="28"/>
          <w:szCs w:val="30"/>
        </w:rPr>
        <w:t>15</w:t>
      </w:r>
      <w:r w:rsidRPr="00F43BAC">
        <w:rPr>
          <w:color w:val="222222"/>
          <w:sz w:val="28"/>
          <w:szCs w:val="30"/>
        </w:rPr>
        <w:t>]</w:t>
      </w:r>
    </w:p>
    <w:p w:rsidR="00F43BAC" w:rsidRDefault="00F43BAC" w:rsidP="00F43BAC">
      <w:pPr>
        <w:shd w:val="clear" w:color="auto" w:fill="FFFFFF"/>
        <w:jc w:val="both"/>
        <w:rPr>
          <w:rFonts w:ascii="Times New Roman" w:eastAsia="Times New Roman" w:hAnsi="Times New Roman" w:cs="Times New Roman"/>
          <w:b/>
          <w:bCs/>
          <w:color w:val="222222"/>
          <w:sz w:val="28"/>
          <w:lang w:eastAsia="ru-RU"/>
        </w:rPr>
      </w:pPr>
      <w:r w:rsidRPr="00F43BAC">
        <w:rPr>
          <w:rFonts w:ascii="Times New Roman" w:eastAsia="Times New Roman" w:hAnsi="Times New Roman" w:cs="Times New Roman"/>
          <w:b/>
          <w:bCs/>
          <w:color w:val="222222"/>
          <w:sz w:val="28"/>
          <w:lang w:eastAsia="ru-RU"/>
        </w:rPr>
        <w:t>Уровень убедительности рекомендаций С (уровень достоверности доказательств – 5)</w:t>
      </w:r>
    </w:p>
    <w:p w:rsidR="005B42DE" w:rsidRPr="00CD77E6" w:rsidRDefault="005B42DE" w:rsidP="005B42DE">
      <w:pPr>
        <w:pStyle w:val="a8"/>
        <w:numPr>
          <w:ilvl w:val="0"/>
          <w:numId w:val="6"/>
        </w:numPr>
        <w:shd w:val="clear" w:color="auto" w:fill="FFFFFF"/>
        <w:spacing w:line="276" w:lineRule="auto"/>
        <w:textAlignment w:val="top"/>
        <w:rPr>
          <w:b/>
          <w:bCs/>
          <w:i/>
          <w:iCs/>
          <w:sz w:val="28"/>
          <w:szCs w:val="28"/>
        </w:rPr>
      </w:pPr>
      <w:r w:rsidRPr="00CD77E6">
        <w:rPr>
          <w:b/>
          <w:bCs/>
          <w:sz w:val="28"/>
          <w:szCs w:val="28"/>
        </w:rPr>
        <w:t>Рекомендована </w:t>
      </w:r>
      <w:r w:rsidRPr="00CD77E6">
        <w:rPr>
          <w:sz w:val="28"/>
          <w:szCs w:val="28"/>
        </w:rPr>
        <w:t>при рецидивировании аногенитальных</w:t>
      </w:r>
      <w:r>
        <w:rPr>
          <w:sz w:val="28"/>
          <w:szCs w:val="28"/>
        </w:rPr>
        <w:t xml:space="preserve"> </w:t>
      </w:r>
      <w:r w:rsidRPr="00215CCA">
        <w:rPr>
          <w:color w:val="222222"/>
          <w:sz w:val="28"/>
          <w:szCs w:val="30"/>
        </w:rPr>
        <w:t xml:space="preserve">(венерических) </w:t>
      </w:r>
      <w:r w:rsidRPr="00CD77E6">
        <w:rPr>
          <w:sz w:val="28"/>
          <w:szCs w:val="28"/>
        </w:rPr>
        <w:t xml:space="preserve">бородавок </w:t>
      </w:r>
      <w:r>
        <w:rPr>
          <w:sz w:val="28"/>
          <w:szCs w:val="28"/>
        </w:rPr>
        <w:t>их</w:t>
      </w:r>
      <w:r w:rsidRPr="00CD77E6">
        <w:rPr>
          <w:sz w:val="28"/>
          <w:szCs w:val="28"/>
        </w:rPr>
        <w:t xml:space="preserve"> повторная деструкция на фоне применения интерферонов и противовирусных препаратов</w:t>
      </w:r>
    </w:p>
    <w:p w:rsidR="005B42DE" w:rsidRPr="00CD77E6" w:rsidRDefault="005B42DE" w:rsidP="005B42DE">
      <w:pPr>
        <w:shd w:val="clear" w:color="auto" w:fill="FFFFFF"/>
        <w:spacing w:after="0"/>
        <w:textAlignment w:val="top"/>
        <w:rPr>
          <w:rFonts w:ascii="Times New Roman" w:hAnsi="Times New Roman" w:cs="Times New Roman"/>
          <w:b/>
          <w:bCs/>
          <w:i/>
          <w:iCs/>
          <w:sz w:val="28"/>
          <w:szCs w:val="28"/>
        </w:rPr>
      </w:pPr>
      <w:r w:rsidRPr="00CD77E6">
        <w:rPr>
          <w:rFonts w:ascii="Times New Roman" w:hAnsi="Times New Roman" w:cs="Times New Roman"/>
          <w:b/>
          <w:bCs/>
          <w:sz w:val="28"/>
          <w:szCs w:val="28"/>
        </w:rPr>
        <w:t>Комментарии:</w:t>
      </w:r>
      <w:r w:rsidRPr="00CD77E6">
        <w:rPr>
          <w:rFonts w:ascii="Times New Roman" w:hAnsi="Times New Roman" w:cs="Times New Roman"/>
          <w:b/>
          <w:bCs/>
          <w:i/>
          <w:iCs/>
          <w:sz w:val="28"/>
          <w:szCs w:val="28"/>
        </w:rPr>
        <w:t> </w:t>
      </w:r>
    </w:p>
    <w:p w:rsidR="005B42DE" w:rsidRPr="009164D5" w:rsidRDefault="005B42DE" w:rsidP="005B42DE">
      <w:pPr>
        <w:shd w:val="clear" w:color="auto" w:fill="FFFFFF"/>
        <w:spacing w:after="0"/>
        <w:jc w:val="both"/>
        <w:textAlignment w:val="top"/>
        <w:rPr>
          <w:rFonts w:ascii="Times New Roman" w:eastAsia="Times New Roman" w:hAnsi="Times New Roman" w:cs="Times New Roman"/>
          <w:bCs/>
          <w:i/>
          <w:iCs/>
          <w:sz w:val="28"/>
          <w:szCs w:val="28"/>
          <w:lang w:eastAsia="ru-RU"/>
        </w:rPr>
      </w:pPr>
      <w:r w:rsidRPr="009164D5">
        <w:rPr>
          <w:rFonts w:ascii="Times New Roman" w:eastAsia="Times New Roman" w:hAnsi="Times New Roman" w:cs="Times New Roman"/>
          <w:bCs/>
          <w:i/>
          <w:iCs/>
          <w:sz w:val="28"/>
          <w:szCs w:val="28"/>
          <w:lang w:eastAsia="ru-RU"/>
        </w:rPr>
        <w:t>Возможно применение:</w:t>
      </w:r>
    </w:p>
    <w:p w:rsidR="005B42DE" w:rsidRPr="002D41F2" w:rsidRDefault="005B42DE" w:rsidP="005B42DE">
      <w:pPr>
        <w:pStyle w:val="a8"/>
        <w:numPr>
          <w:ilvl w:val="0"/>
          <w:numId w:val="22"/>
        </w:numPr>
        <w:shd w:val="clear" w:color="auto" w:fill="FFFFFF"/>
        <w:spacing w:line="276" w:lineRule="auto"/>
        <w:textAlignment w:val="top"/>
        <w:rPr>
          <w:i/>
          <w:iCs/>
          <w:sz w:val="28"/>
          <w:szCs w:val="28"/>
        </w:rPr>
      </w:pPr>
      <w:r w:rsidRPr="00AC6430">
        <w:rPr>
          <w:i/>
          <w:iCs/>
          <w:sz w:val="28"/>
          <w:szCs w:val="28"/>
        </w:rPr>
        <w:lastRenderedPageBreak/>
        <w:t>препарат</w:t>
      </w:r>
      <w:r>
        <w:rPr>
          <w:i/>
          <w:iCs/>
          <w:sz w:val="28"/>
          <w:szCs w:val="28"/>
        </w:rPr>
        <w:t>ов</w:t>
      </w:r>
      <w:r w:rsidRPr="00AC6430">
        <w:rPr>
          <w:i/>
          <w:iCs/>
          <w:sz w:val="28"/>
          <w:szCs w:val="28"/>
        </w:rPr>
        <w:t>, содержащи</w:t>
      </w:r>
      <w:r>
        <w:rPr>
          <w:i/>
          <w:iCs/>
          <w:sz w:val="28"/>
          <w:szCs w:val="28"/>
        </w:rPr>
        <w:t>х</w:t>
      </w:r>
      <w:r w:rsidRPr="00AC6430">
        <w:rPr>
          <w:i/>
          <w:iCs/>
          <w:sz w:val="28"/>
          <w:szCs w:val="28"/>
        </w:rPr>
        <w:t xml:space="preserve"> интерферон-aльфа-</w:t>
      </w:r>
      <w:r w:rsidRPr="00AC6430">
        <w:rPr>
          <w:i/>
          <w:iCs/>
          <w:color w:val="000000" w:themeColor="text1"/>
          <w:sz w:val="28"/>
          <w:szCs w:val="28"/>
        </w:rPr>
        <w:t>2b</w:t>
      </w:r>
      <w:r>
        <w:rPr>
          <w:i/>
          <w:iCs/>
          <w:color w:val="000000" w:themeColor="text1"/>
          <w:sz w:val="28"/>
          <w:szCs w:val="28"/>
        </w:rPr>
        <w:t>**</w:t>
      </w:r>
      <w:r w:rsidRPr="00AC6430">
        <w:rPr>
          <w:i/>
          <w:iCs/>
          <w:color w:val="000000" w:themeColor="text1"/>
          <w:sz w:val="28"/>
          <w:szCs w:val="28"/>
        </w:rPr>
        <w:t xml:space="preserve"> (суппозитории</w:t>
      </w:r>
      <w:r>
        <w:rPr>
          <w:i/>
          <w:iCs/>
          <w:color w:val="000000" w:themeColor="text1"/>
          <w:sz w:val="28"/>
          <w:szCs w:val="28"/>
        </w:rPr>
        <w:t xml:space="preserve">, 1000000 ЕД) </w:t>
      </w:r>
      <w:r>
        <w:rPr>
          <w:rFonts w:eastAsiaTheme="minorHAnsi"/>
          <w:i/>
          <w:iCs/>
          <w:color w:val="000000" w:themeColor="text1"/>
          <w:sz w:val="28"/>
          <w:szCs w:val="28"/>
          <w:lang w:eastAsia="en-US"/>
        </w:rPr>
        <w:t>ректально по 1 суппозиторию 2 раза в сутки в течение 10 дней</w:t>
      </w:r>
      <w:r w:rsidRPr="00AC6430">
        <w:rPr>
          <w:i/>
          <w:iCs/>
          <w:color w:val="000000" w:themeColor="text1"/>
          <w:sz w:val="28"/>
          <w:szCs w:val="28"/>
        </w:rPr>
        <w:t>)</w:t>
      </w:r>
      <w:r>
        <w:rPr>
          <w:i/>
          <w:iCs/>
          <w:color w:val="000000" w:themeColor="text1"/>
          <w:sz w:val="28"/>
          <w:szCs w:val="28"/>
        </w:rPr>
        <w:t xml:space="preserve"> </w:t>
      </w:r>
      <w:r w:rsidRPr="002D41F2">
        <w:rPr>
          <w:i/>
          <w:sz w:val="28"/>
          <w:szCs w:val="28"/>
        </w:rPr>
        <w:t>[</w:t>
      </w:r>
      <w:r>
        <w:rPr>
          <w:i/>
          <w:sz w:val="28"/>
          <w:szCs w:val="28"/>
        </w:rPr>
        <w:t>45, 47, 48</w:t>
      </w:r>
      <w:r w:rsidRPr="00AC6430">
        <w:rPr>
          <w:i/>
          <w:sz w:val="28"/>
          <w:szCs w:val="28"/>
        </w:rPr>
        <w:t>]</w:t>
      </w:r>
    </w:p>
    <w:p w:rsidR="005B42DE" w:rsidRPr="00280B3D" w:rsidRDefault="005B42DE" w:rsidP="005B42DE">
      <w:pPr>
        <w:shd w:val="clear" w:color="auto" w:fill="FFFFFF"/>
        <w:spacing w:after="0"/>
        <w:ind w:left="360"/>
        <w:jc w:val="both"/>
        <w:textAlignment w:val="top"/>
        <w:rPr>
          <w:rFonts w:ascii="Times New Roman" w:hAnsi="Times New Roman" w:cs="Times New Roman"/>
          <w:sz w:val="28"/>
          <w:szCs w:val="28"/>
        </w:rPr>
      </w:pPr>
      <w:r w:rsidRPr="00280B3D">
        <w:rPr>
          <w:rFonts w:ascii="Times New Roman" w:hAnsi="Times New Roman" w:cs="Times New Roman"/>
          <w:b/>
          <w:bCs/>
          <w:sz w:val="28"/>
          <w:szCs w:val="28"/>
        </w:rPr>
        <w:t>Уровень убедительности рекомендаций В (уровень достоверности доказательств – 2)</w:t>
      </w:r>
    </w:p>
    <w:p w:rsidR="005B42DE" w:rsidRPr="00280B3D" w:rsidRDefault="005B42DE" w:rsidP="005B42DE">
      <w:pPr>
        <w:shd w:val="clear" w:color="auto" w:fill="FFFFFF"/>
        <w:spacing w:after="120"/>
        <w:ind w:left="360"/>
        <w:jc w:val="both"/>
        <w:textAlignment w:val="top"/>
        <w:rPr>
          <w:rFonts w:ascii="Times New Roman" w:hAnsi="Times New Roman" w:cs="Times New Roman"/>
          <w:i/>
          <w:iCs/>
          <w:sz w:val="28"/>
          <w:szCs w:val="28"/>
        </w:rPr>
      </w:pPr>
      <w:r w:rsidRPr="00280B3D">
        <w:rPr>
          <w:rFonts w:ascii="Times New Roman" w:hAnsi="Times New Roman" w:cs="Times New Roman"/>
          <w:b/>
          <w:bCs/>
          <w:sz w:val="28"/>
          <w:szCs w:val="28"/>
        </w:rPr>
        <w:t>Комментарии:</w:t>
      </w:r>
      <w:r w:rsidRPr="00280B3D">
        <w:rPr>
          <w:rFonts w:ascii="Times New Roman" w:hAnsi="Times New Roman" w:cs="Times New Roman"/>
          <w:i/>
          <w:iCs/>
          <w:color w:val="000000" w:themeColor="text1"/>
          <w:sz w:val="28"/>
          <w:szCs w:val="28"/>
        </w:rPr>
        <w:t xml:space="preserve"> Для минимизации риска развития</w:t>
      </w:r>
      <w:r w:rsidRPr="00280B3D">
        <w:rPr>
          <w:rFonts w:ascii="Times New Roman" w:hAnsi="Times New Roman" w:cs="Times New Roman"/>
          <w:i/>
          <w:iCs/>
          <w:sz w:val="28"/>
          <w:szCs w:val="28"/>
        </w:rPr>
        <w:t xml:space="preserve"> побочных эффектов интерферонов требуется их сочетание с</w:t>
      </w:r>
      <w:r w:rsidRPr="00280B3D">
        <w:rPr>
          <w:rFonts w:ascii="Times New Roman" w:hAnsi="Times New Roman" w:cs="Times New Roman"/>
          <w:sz w:val="28"/>
          <w:szCs w:val="28"/>
        </w:rPr>
        <w:t> </w:t>
      </w:r>
      <w:r w:rsidRPr="00280B3D">
        <w:rPr>
          <w:rFonts w:ascii="Times New Roman" w:hAnsi="Times New Roman" w:cs="Times New Roman"/>
          <w:i/>
          <w:iCs/>
          <w:sz w:val="28"/>
          <w:szCs w:val="28"/>
        </w:rPr>
        <w:t>витаминами, обладающими антиоксидантным действием (витамины С и Е)</w:t>
      </w:r>
      <w:r>
        <w:rPr>
          <w:rFonts w:ascii="Times New Roman" w:hAnsi="Times New Roman" w:cs="Times New Roman"/>
          <w:i/>
          <w:iCs/>
          <w:sz w:val="28"/>
          <w:szCs w:val="28"/>
        </w:rPr>
        <w:t>.</w:t>
      </w:r>
    </w:p>
    <w:p w:rsidR="005B42DE" w:rsidRPr="00AC6430" w:rsidRDefault="005B42DE" w:rsidP="005B42DE">
      <w:pPr>
        <w:pStyle w:val="a8"/>
        <w:numPr>
          <w:ilvl w:val="0"/>
          <w:numId w:val="22"/>
        </w:numPr>
        <w:shd w:val="clear" w:color="auto" w:fill="FFFFFF"/>
        <w:spacing w:line="276" w:lineRule="auto"/>
        <w:textAlignment w:val="top"/>
        <w:rPr>
          <w:i/>
          <w:iCs/>
          <w:sz w:val="28"/>
          <w:szCs w:val="28"/>
        </w:rPr>
      </w:pPr>
      <w:r w:rsidRPr="00AC6430">
        <w:rPr>
          <w:i/>
          <w:iCs/>
          <w:color w:val="000000" w:themeColor="text1"/>
          <w:sz w:val="28"/>
          <w:szCs w:val="28"/>
        </w:rPr>
        <w:t>интерферон гамма</w:t>
      </w:r>
      <w:r>
        <w:rPr>
          <w:i/>
          <w:iCs/>
          <w:color w:val="000000" w:themeColor="text1"/>
          <w:sz w:val="28"/>
          <w:szCs w:val="28"/>
        </w:rPr>
        <w:t>**</w:t>
      </w:r>
      <w:r w:rsidRPr="00AC6430">
        <w:rPr>
          <w:i/>
          <w:iCs/>
          <w:color w:val="000000" w:themeColor="text1"/>
          <w:sz w:val="28"/>
          <w:szCs w:val="28"/>
        </w:rPr>
        <w:t xml:space="preserve"> (</w:t>
      </w:r>
      <w:r w:rsidRPr="00AC6430">
        <w:rPr>
          <w:i/>
          <w:iCs/>
          <w:color w:val="000000" w:themeColor="text1"/>
          <w:sz w:val="28"/>
          <w:szCs w:val="28"/>
          <w:shd w:val="clear" w:color="auto" w:fill="FFFFFF"/>
        </w:rPr>
        <w:t>лиофилизат для приготовления раствора для внутримышечного и подкожного введения</w:t>
      </w:r>
      <w:r>
        <w:rPr>
          <w:i/>
          <w:iCs/>
          <w:color w:val="000000" w:themeColor="text1"/>
          <w:sz w:val="28"/>
          <w:szCs w:val="28"/>
          <w:shd w:val="clear" w:color="auto" w:fill="FFFFFF"/>
        </w:rPr>
        <w:t>, 100000 МЕ) подкожно 1 раз в сутки через день, на курс 5 инъекций</w:t>
      </w:r>
      <w:r w:rsidRPr="00AC6430">
        <w:rPr>
          <w:sz w:val="28"/>
          <w:szCs w:val="28"/>
        </w:rPr>
        <w:t xml:space="preserve"> </w:t>
      </w:r>
      <w:r w:rsidRPr="002D41F2">
        <w:rPr>
          <w:i/>
          <w:sz w:val="28"/>
          <w:szCs w:val="28"/>
        </w:rPr>
        <w:t>[</w:t>
      </w:r>
      <w:r>
        <w:rPr>
          <w:i/>
          <w:sz w:val="28"/>
          <w:szCs w:val="28"/>
        </w:rPr>
        <w:t>46, 100-102</w:t>
      </w:r>
      <w:r w:rsidRPr="00AC6430">
        <w:rPr>
          <w:i/>
          <w:sz w:val="28"/>
          <w:szCs w:val="28"/>
        </w:rPr>
        <w:t>]</w:t>
      </w:r>
      <w:r w:rsidRPr="00AC6430">
        <w:rPr>
          <w:i/>
          <w:iCs/>
          <w:color w:val="000000" w:themeColor="text1"/>
          <w:sz w:val="28"/>
          <w:szCs w:val="28"/>
        </w:rPr>
        <w:t xml:space="preserve"> </w:t>
      </w:r>
    </w:p>
    <w:p w:rsidR="005B42DE" w:rsidRPr="003A4E6C" w:rsidRDefault="005B42DE" w:rsidP="005B42DE">
      <w:pPr>
        <w:shd w:val="clear" w:color="auto" w:fill="FFFFFF"/>
        <w:spacing w:after="120"/>
        <w:ind w:left="36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Уровень убедительности рекомендаций </w:t>
      </w:r>
      <w:r>
        <w:rPr>
          <w:rFonts w:ascii="Times New Roman" w:eastAsia="Times New Roman" w:hAnsi="Times New Roman" w:cs="Times New Roman"/>
          <w:b/>
          <w:bCs/>
          <w:sz w:val="28"/>
          <w:szCs w:val="28"/>
          <w:lang w:eastAsia="ru-RU"/>
        </w:rPr>
        <w:t>В</w:t>
      </w:r>
      <w:r w:rsidRPr="003A4E6C">
        <w:rPr>
          <w:rFonts w:ascii="Times New Roman" w:eastAsia="Times New Roman" w:hAnsi="Times New Roman" w:cs="Times New Roman"/>
          <w:b/>
          <w:bCs/>
          <w:sz w:val="28"/>
          <w:szCs w:val="28"/>
          <w:lang w:eastAsia="ru-RU"/>
        </w:rPr>
        <w:t xml:space="preserve"> (уровень достоверности доказательств – </w:t>
      </w:r>
      <w:r>
        <w:rPr>
          <w:rFonts w:ascii="Times New Roman" w:eastAsia="Times New Roman" w:hAnsi="Times New Roman" w:cs="Times New Roman"/>
          <w:b/>
          <w:bCs/>
          <w:sz w:val="28"/>
          <w:szCs w:val="28"/>
          <w:lang w:eastAsia="ru-RU"/>
        </w:rPr>
        <w:t>2</w:t>
      </w:r>
      <w:r w:rsidRPr="003A4E6C">
        <w:rPr>
          <w:rFonts w:ascii="Times New Roman" w:eastAsia="Times New Roman" w:hAnsi="Times New Roman" w:cs="Times New Roman"/>
          <w:b/>
          <w:bCs/>
          <w:sz w:val="28"/>
          <w:szCs w:val="28"/>
          <w:lang w:eastAsia="ru-RU"/>
        </w:rPr>
        <w:t>)</w:t>
      </w:r>
    </w:p>
    <w:p w:rsidR="005B42DE" w:rsidRPr="00280B3D" w:rsidRDefault="005B42DE" w:rsidP="005B42DE">
      <w:pPr>
        <w:pStyle w:val="a8"/>
        <w:numPr>
          <w:ilvl w:val="0"/>
          <w:numId w:val="8"/>
        </w:numPr>
        <w:shd w:val="clear" w:color="auto" w:fill="FFFFFF"/>
        <w:spacing w:line="276" w:lineRule="auto"/>
        <w:ind w:left="360"/>
        <w:textAlignment w:val="top"/>
        <w:rPr>
          <w:i/>
          <w:iCs/>
          <w:sz w:val="28"/>
          <w:szCs w:val="28"/>
        </w:rPr>
      </w:pPr>
      <w:r w:rsidRPr="00C91500">
        <w:rPr>
          <w:i/>
          <w:iCs/>
          <w:sz w:val="28"/>
          <w:szCs w:val="28"/>
        </w:rPr>
        <w:t>глицирризиновая кислота активированная</w:t>
      </w:r>
      <w:r>
        <w:rPr>
          <w:i/>
          <w:iCs/>
          <w:sz w:val="28"/>
          <w:szCs w:val="28"/>
        </w:rPr>
        <w:t xml:space="preserve"> </w:t>
      </w:r>
      <w:r w:rsidRPr="001B4B38">
        <w:rPr>
          <w:i/>
          <w:iCs/>
          <w:sz w:val="28"/>
          <w:szCs w:val="28"/>
        </w:rPr>
        <w:t xml:space="preserve">(спрей для местного и наружного применения, 0,1%) наружно, интравагинально </w:t>
      </w:r>
      <w:r w:rsidRPr="001B4B38">
        <w:rPr>
          <w:i/>
          <w:sz w:val="28"/>
          <w:szCs w:val="28"/>
          <w:shd w:val="clear" w:color="auto" w:fill="FFFFFF"/>
        </w:rPr>
        <w:t>5 раз в сутки в течение 1</w:t>
      </w:r>
      <w:r>
        <w:rPr>
          <w:i/>
          <w:sz w:val="28"/>
          <w:szCs w:val="28"/>
          <w:shd w:val="clear" w:color="auto" w:fill="FFFFFF"/>
        </w:rPr>
        <w:t>0</w:t>
      </w:r>
      <w:r w:rsidRPr="001B4B38">
        <w:rPr>
          <w:i/>
          <w:sz w:val="28"/>
          <w:szCs w:val="28"/>
          <w:shd w:val="clear" w:color="auto" w:fill="FFFFFF"/>
        </w:rPr>
        <w:t xml:space="preserve"> дней, </w:t>
      </w:r>
      <w:r>
        <w:rPr>
          <w:i/>
          <w:sz w:val="28"/>
          <w:szCs w:val="28"/>
          <w:shd w:val="clear" w:color="auto" w:fill="FFFFFF"/>
        </w:rPr>
        <w:t>для профилактики ближайших рецидивов</w:t>
      </w:r>
      <w:r w:rsidRPr="001B4B38">
        <w:rPr>
          <w:i/>
          <w:sz w:val="28"/>
          <w:szCs w:val="28"/>
          <w:shd w:val="clear" w:color="auto" w:fill="FFFFFF"/>
        </w:rPr>
        <w:t xml:space="preserve"> – 3 раза в сутки в течение 1 </w:t>
      </w:r>
      <w:r>
        <w:rPr>
          <w:i/>
          <w:sz w:val="28"/>
          <w:szCs w:val="28"/>
          <w:shd w:val="clear" w:color="auto" w:fill="FFFFFF"/>
        </w:rPr>
        <w:t>месяца</w:t>
      </w:r>
      <w:r w:rsidRPr="001B4B38">
        <w:rPr>
          <w:i/>
          <w:iCs/>
          <w:sz w:val="28"/>
          <w:szCs w:val="28"/>
        </w:rPr>
        <w:t xml:space="preserve"> [</w:t>
      </w:r>
      <w:r>
        <w:rPr>
          <w:i/>
          <w:iCs/>
          <w:sz w:val="28"/>
          <w:szCs w:val="28"/>
        </w:rPr>
        <w:t>49-52</w:t>
      </w:r>
      <w:r w:rsidRPr="00280B3D">
        <w:rPr>
          <w:i/>
          <w:iCs/>
          <w:szCs w:val="28"/>
        </w:rPr>
        <w:t>]</w:t>
      </w:r>
    </w:p>
    <w:p w:rsidR="005B42DE" w:rsidRPr="00AC6430" w:rsidRDefault="005B42DE" w:rsidP="005B42DE">
      <w:pPr>
        <w:shd w:val="clear" w:color="auto" w:fill="FFFFFF"/>
        <w:ind w:left="360"/>
        <w:jc w:val="both"/>
        <w:textAlignment w:val="top"/>
        <w:rPr>
          <w:rFonts w:ascii="Times New Roman" w:hAnsi="Times New Roman" w:cs="Times New Roman"/>
          <w:b/>
          <w:bCs/>
          <w:sz w:val="28"/>
          <w:szCs w:val="28"/>
        </w:rPr>
      </w:pPr>
      <w:r w:rsidRPr="00AC6430">
        <w:rPr>
          <w:rFonts w:ascii="Times New Roman" w:hAnsi="Times New Roman" w:cs="Times New Roman"/>
          <w:b/>
          <w:bCs/>
          <w:sz w:val="28"/>
          <w:szCs w:val="28"/>
        </w:rPr>
        <w:t xml:space="preserve">Уровень убедительности рекомендаций С (уровень достоверности доказательств – </w:t>
      </w:r>
      <w:r>
        <w:rPr>
          <w:rFonts w:ascii="Times New Roman" w:hAnsi="Times New Roman" w:cs="Times New Roman"/>
          <w:b/>
          <w:bCs/>
          <w:sz w:val="28"/>
          <w:szCs w:val="28"/>
        </w:rPr>
        <w:t>3</w:t>
      </w:r>
      <w:r w:rsidRPr="00AC6430">
        <w:rPr>
          <w:rFonts w:ascii="Times New Roman" w:hAnsi="Times New Roman" w:cs="Times New Roman"/>
          <w:b/>
          <w:bCs/>
          <w:sz w:val="28"/>
          <w:szCs w:val="28"/>
        </w:rPr>
        <w:t>)</w:t>
      </w:r>
    </w:p>
    <w:p w:rsidR="005B42DE" w:rsidRPr="001B4B38" w:rsidRDefault="005B42DE" w:rsidP="005B42DE">
      <w:pPr>
        <w:pStyle w:val="a8"/>
        <w:numPr>
          <w:ilvl w:val="0"/>
          <w:numId w:val="8"/>
        </w:numPr>
        <w:shd w:val="clear" w:color="auto" w:fill="FFFFFF"/>
        <w:spacing w:line="276" w:lineRule="auto"/>
        <w:ind w:left="360"/>
        <w:textAlignment w:val="top"/>
        <w:rPr>
          <w:i/>
          <w:iCs/>
          <w:color w:val="000000" w:themeColor="text1"/>
          <w:sz w:val="28"/>
          <w:szCs w:val="28"/>
        </w:rPr>
      </w:pPr>
      <w:r w:rsidRPr="00C91500">
        <w:rPr>
          <w:i/>
          <w:iCs/>
          <w:color w:val="000000" w:themeColor="text1"/>
          <w:sz w:val="28"/>
          <w:szCs w:val="28"/>
          <w:shd w:val="clear" w:color="auto" w:fill="FFFFFF"/>
        </w:rPr>
        <w:t>г</w:t>
      </w:r>
      <w:r w:rsidRPr="00C91500">
        <w:rPr>
          <w:i/>
          <w:iCs/>
          <w:color w:val="000000"/>
          <w:sz w:val="28"/>
          <w:szCs w:val="28"/>
          <w:shd w:val="clear" w:color="auto" w:fill="FFFFFF"/>
        </w:rPr>
        <w:t>люкозаминилмурамилдипептид (таблетки</w:t>
      </w:r>
      <w:r>
        <w:rPr>
          <w:i/>
          <w:iCs/>
          <w:color w:val="000000"/>
          <w:sz w:val="28"/>
          <w:szCs w:val="28"/>
          <w:shd w:val="clear" w:color="auto" w:fill="FFFFFF"/>
        </w:rPr>
        <w:t>, 10 мг</w:t>
      </w:r>
      <w:r w:rsidRPr="00C91500">
        <w:rPr>
          <w:i/>
          <w:iCs/>
          <w:color w:val="000000"/>
          <w:sz w:val="28"/>
          <w:szCs w:val="28"/>
          <w:shd w:val="clear" w:color="auto" w:fill="FFFFFF"/>
        </w:rPr>
        <w:t>)</w:t>
      </w:r>
      <w:r>
        <w:rPr>
          <w:i/>
          <w:iCs/>
          <w:color w:val="000000"/>
          <w:sz w:val="28"/>
          <w:szCs w:val="28"/>
          <w:shd w:val="clear" w:color="auto" w:fill="FFFFFF"/>
        </w:rPr>
        <w:t xml:space="preserve"> перорально</w:t>
      </w:r>
      <w:r w:rsidRPr="00AC6430">
        <w:rPr>
          <w:i/>
          <w:iCs/>
          <w:color w:val="000000"/>
          <w:sz w:val="28"/>
          <w:szCs w:val="28"/>
          <w:shd w:val="clear" w:color="auto" w:fill="FFFFFF"/>
        </w:rPr>
        <w:t xml:space="preserve"> 1 </w:t>
      </w:r>
      <w:r>
        <w:rPr>
          <w:i/>
          <w:iCs/>
          <w:color w:val="000000"/>
          <w:sz w:val="28"/>
          <w:szCs w:val="28"/>
          <w:shd w:val="clear" w:color="auto" w:fill="FFFFFF"/>
        </w:rPr>
        <w:t xml:space="preserve">раз в сутки в течение 10 дней </w:t>
      </w:r>
      <w:r w:rsidRPr="00C91500">
        <w:rPr>
          <w:i/>
          <w:iCs/>
          <w:sz w:val="28"/>
          <w:szCs w:val="28"/>
        </w:rPr>
        <w:t>[</w:t>
      </w:r>
      <w:r>
        <w:rPr>
          <w:i/>
          <w:iCs/>
          <w:sz w:val="28"/>
          <w:szCs w:val="28"/>
        </w:rPr>
        <w:t>53-55</w:t>
      </w:r>
      <w:r w:rsidRPr="00C91500">
        <w:rPr>
          <w:i/>
          <w:iCs/>
          <w:sz w:val="28"/>
          <w:szCs w:val="28"/>
        </w:rPr>
        <w:t>]</w:t>
      </w:r>
    </w:p>
    <w:p w:rsidR="005B42DE" w:rsidRPr="00AC6430" w:rsidRDefault="005B42DE" w:rsidP="005B42DE">
      <w:pPr>
        <w:shd w:val="clear" w:color="auto" w:fill="FFFFFF"/>
        <w:ind w:left="360"/>
        <w:jc w:val="both"/>
        <w:textAlignment w:val="top"/>
        <w:rPr>
          <w:rFonts w:ascii="Times New Roman" w:hAnsi="Times New Roman" w:cs="Times New Roman"/>
          <w:i/>
          <w:iCs/>
          <w:color w:val="000000" w:themeColor="text1"/>
          <w:sz w:val="28"/>
          <w:szCs w:val="28"/>
        </w:rPr>
      </w:pPr>
      <w:r w:rsidRPr="00AC6430">
        <w:rPr>
          <w:rFonts w:ascii="Times New Roman" w:hAnsi="Times New Roman" w:cs="Times New Roman"/>
          <w:b/>
          <w:bCs/>
          <w:sz w:val="28"/>
          <w:szCs w:val="28"/>
        </w:rPr>
        <w:t xml:space="preserve">Уровень убедительности рекомендаций </w:t>
      </w:r>
      <w:r>
        <w:rPr>
          <w:rFonts w:ascii="Times New Roman" w:hAnsi="Times New Roman" w:cs="Times New Roman"/>
          <w:b/>
          <w:bCs/>
          <w:sz w:val="28"/>
          <w:szCs w:val="28"/>
        </w:rPr>
        <w:t>В</w:t>
      </w:r>
      <w:r w:rsidRPr="00AC6430">
        <w:rPr>
          <w:rFonts w:ascii="Times New Roman" w:hAnsi="Times New Roman" w:cs="Times New Roman"/>
          <w:b/>
          <w:bCs/>
          <w:sz w:val="28"/>
          <w:szCs w:val="28"/>
        </w:rPr>
        <w:t xml:space="preserve"> (уровень достоверности доказательств – </w:t>
      </w:r>
      <w:r>
        <w:rPr>
          <w:rFonts w:ascii="Times New Roman" w:hAnsi="Times New Roman" w:cs="Times New Roman"/>
          <w:b/>
          <w:bCs/>
          <w:sz w:val="28"/>
          <w:szCs w:val="28"/>
        </w:rPr>
        <w:t>2</w:t>
      </w:r>
      <w:r w:rsidRPr="00AC6430">
        <w:rPr>
          <w:rFonts w:ascii="Times New Roman" w:hAnsi="Times New Roman" w:cs="Times New Roman"/>
          <w:b/>
          <w:bCs/>
          <w:sz w:val="28"/>
          <w:szCs w:val="28"/>
        </w:rPr>
        <w:t>)</w:t>
      </w:r>
    </w:p>
    <w:p w:rsidR="005B42DE" w:rsidRPr="00C17E0A" w:rsidRDefault="005B42DE" w:rsidP="005B42DE">
      <w:pPr>
        <w:pStyle w:val="a8"/>
        <w:numPr>
          <w:ilvl w:val="0"/>
          <w:numId w:val="8"/>
        </w:numPr>
        <w:shd w:val="clear" w:color="auto" w:fill="FFFFFF"/>
        <w:spacing w:line="276" w:lineRule="auto"/>
        <w:ind w:left="360"/>
        <w:contextualSpacing w:val="0"/>
        <w:textAlignment w:val="top"/>
        <w:rPr>
          <w:i/>
          <w:iCs/>
          <w:color w:val="000000" w:themeColor="text1"/>
          <w:sz w:val="28"/>
          <w:szCs w:val="28"/>
        </w:rPr>
      </w:pPr>
      <w:r>
        <w:rPr>
          <w:i/>
          <w:iCs/>
          <w:color w:val="000000" w:themeColor="text1"/>
          <w:sz w:val="28"/>
          <w:szCs w:val="28"/>
        </w:rPr>
        <w:t xml:space="preserve">инозин пранобекс (таблетки, 500 мг) перорально по 2 таблетки 3 раза в </w:t>
      </w:r>
      <w:r w:rsidRPr="00C17E0A">
        <w:rPr>
          <w:i/>
          <w:iCs/>
          <w:color w:val="000000" w:themeColor="text1"/>
          <w:sz w:val="28"/>
          <w:szCs w:val="28"/>
        </w:rPr>
        <w:t>сутки в течение 14-28 дней [47, 59, 60]</w:t>
      </w:r>
    </w:p>
    <w:p w:rsidR="005B42DE" w:rsidRPr="00E359F8" w:rsidRDefault="005B42DE" w:rsidP="005B42DE">
      <w:pPr>
        <w:shd w:val="clear" w:color="auto" w:fill="FFFFFF"/>
        <w:ind w:left="360"/>
        <w:jc w:val="both"/>
        <w:textAlignment w:val="top"/>
        <w:rPr>
          <w:rFonts w:ascii="Times New Roman" w:hAnsi="Times New Roman" w:cs="Times New Roman"/>
          <w:i/>
          <w:iCs/>
          <w:color w:val="000000" w:themeColor="text1"/>
          <w:sz w:val="28"/>
          <w:szCs w:val="28"/>
        </w:rPr>
      </w:pPr>
      <w:r w:rsidRPr="00C17E0A">
        <w:rPr>
          <w:rFonts w:ascii="Times New Roman" w:hAnsi="Times New Roman" w:cs="Times New Roman"/>
          <w:b/>
          <w:bCs/>
          <w:sz w:val="28"/>
          <w:szCs w:val="28"/>
        </w:rPr>
        <w:t>Уровень убедительности рекомендаций В (уровень достоверности доказательств – 2)</w:t>
      </w:r>
    </w:p>
    <w:p w:rsidR="005B42DE" w:rsidRPr="00362A82" w:rsidRDefault="005B42DE" w:rsidP="005B42DE">
      <w:pPr>
        <w:pStyle w:val="a8"/>
        <w:numPr>
          <w:ilvl w:val="0"/>
          <w:numId w:val="23"/>
        </w:numPr>
        <w:shd w:val="clear" w:color="auto" w:fill="FFFFFF"/>
        <w:spacing w:line="276" w:lineRule="auto"/>
        <w:textAlignment w:val="top"/>
        <w:rPr>
          <w:i/>
          <w:sz w:val="28"/>
          <w:szCs w:val="28"/>
        </w:rPr>
      </w:pPr>
      <w:r>
        <w:rPr>
          <w:rFonts w:eastAsiaTheme="minorHAnsi"/>
          <w:i/>
          <w:iCs/>
          <w:color w:val="000000" w:themeColor="text1"/>
          <w:sz w:val="28"/>
          <w:szCs w:val="28"/>
          <w:lang w:eastAsia="en-US"/>
        </w:rPr>
        <w:t xml:space="preserve">картофеля побегов сумма полисахаридов (суппозитории ректальные, </w:t>
      </w:r>
      <w:r w:rsidRPr="00E86533">
        <w:rPr>
          <w:rFonts w:eastAsiaTheme="minorHAnsi"/>
          <w:i/>
          <w:iCs/>
          <w:color w:val="000000" w:themeColor="text1"/>
          <w:sz w:val="28"/>
          <w:szCs w:val="28"/>
          <w:lang w:eastAsia="en-US"/>
        </w:rPr>
        <w:t>2</w:t>
      </w:r>
      <w:r>
        <w:rPr>
          <w:rFonts w:eastAsiaTheme="minorHAnsi"/>
          <w:i/>
          <w:iCs/>
          <w:color w:val="000000" w:themeColor="text1"/>
          <w:sz w:val="28"/>
          <w:szCs w:val="28"/>
          <w:lang w:eastAsia="en-US"/>
        </w:rPr>
        <w:t>00</w:t>
      </w:r>
      <w:r w:rsidRPr="00E86533">
        <w:rPr>
          <w:rFonts w:eastAsiaTheme="minorHAnsi"/>
          <w:i/>
          <w:iCs/>
          <w:color w:val="000000" w:themeColor="text1"/>
          <w:sz w:val="28"/>
          <w:szCs w:val="28"/>
          <w:lang w:eastAsia="en-US"/>
        </w:rPr>
        <w:t xml:space="preserve"> мкг</w:t>
      </w:r>
      <w:r>
        <w:rPr>
          <w:rFonts w:eastAsiaTheme="minorHAnsi"/>
          <w:i/>
          <w:iCs/>
          <w:color w:val="000000" w:themeColor="text1"/>
          <w:sz w:val="28"/>
          <w:szCs w:val="28"/>
          <w:lang w:eastAsia="en-US"/>
        </w:rPr>
        <w:t xml:space="preserve">) ректально </w:t>
      </w:r>
      <w:r w:rsidRPr="00C17E0A">
        <w:rPr>
          <w:rFonts w:eastAsiaTheme="minorHAnsi"/>
          <w:i/>
          <w:iCs/>
          <w:color w:val="000000" w:themeColor="text1"/>
          <w:sz w:val="28"/>
          <w:szCs w:val="28"/>
        </w:rPr>
        <w:t>трехкратно в течение 1-ой недели с интервалом 48 часов и двукратно  в течение 2-ой недели с интервалом 72 часа</w:t>
      </w:r>
      <w:r>
        <w:rPr>
          <w:rFonts w:eastAsiaTheme="minorHAnsi"/>
          <w:i/>
          <w:iCs/>
          <w:color w:val="000000" w:themeColor="text1"/>
          <w:sz w:val="28"/>
          <w:szCs w:val="28"/>
          <w:lang w:eastAsia="en-US"/>
        </w:rPr>
        <w:t>; (</w:t>
      </w:r>
      <w:r w:rsidRPr="00FC2F79">
        <w:rPr>
          <w:rFonts w:eastAsiaTheme="minorHAnsi"/>
          <w:i/>
          <w:iCs/>
          <w:color w:val="000000" w:themeColor="text1"/>
          <w:sz w:val="28"/>
          <w:szCs w:val="28"/>
        </w:rPr>
        <w:t>гель для наружно</w:t>
      </w:r>
      <w:r>
        <w:rPr>
          <w:rFonts w:eastAsiaTheme="minorHAnsi"/>
          <w:i/>
          <w:iCs/>
          <w:color w:val="000000" w:themeColor="text1"/>
          <w:sz w:val="28"/>
          <w:szCs w:val="28"/>
        </w:rPr>
        <w:t>го и местного применения, 0,002%</w:t>
      </w:r>
      <w:r>
        <w:rPr>
          <w:rFonts w:eastAsiaTheme="minorHAnsi"/>
          <w:i/>
          <w:iCs/>
          <w:color w:val="000000" w:themeColor="text1"/>
          <w:sz w:val="28"/>
          <w:szCs w:val="28"/>
          <w:lang w:eastAsia="en-US"/>
        </w:rPr>
        <w:t>)</w:t>
      </w:r>
      <w:r w:rsidRPr="00260F55">
        <w:rPr>
          <w:rFonts w:eastAsiaTheme="minorHAnsi"/>
          <w:i/>
          <w:iCs/>
          <w:color w:val="000000" w:themeColor="text1"/>
          <w:sz w:val="28"/>
          <w:szCs w:val="28"/>
          <w:lang w:eastAsia="en-US"/>
        </w:rPr>
        <w:t xml:space="preserve"> </w:t>
      </w:r>
      <w:r>
        <w:rPr>
          <w:rFonts w:eastAsia="Batang"/>
          <w:i/>
          <w:iCs/>
          <w:color w:val="000000" w:themeColor="text1"/>
          <w:spacing w:val="2"/>
          <w:sz w:val="28"/>
          <w:szCs w:val="28"/>
          <w:lang w:eastAsia="ar-SA"/>
        </w:rPr>
        <w:t>наружно</w:t>
      </w:r>
      <w:r w:rsidRPr="00FC2F79">
        <w:rPr>
          <w:rFonts w:eastAsia="Batang"/>
          <w:i/>
          <w:iCs/>
          <w:color w:val="000000" w:themeColor="text1"/>
          <w:spacing w:val="2"/>
          <w:sz w:val="28"/>
          <w:szCs w:val="28"/>
          <w:lang w:eastAsia="ar-SA"/>
        </w:rPr>
        <w:t xml:space="preserve"> на пораженные участки кожи и слизистых </w:t>
      </w:r>
      <w:r>
        <w:rPr>
          <w:rFonts w:eastAsia="Batang"/>
          <w:i/>
          <w:iCs/>
          <w:color w:val="000000" w:themeColor="text1"/>
          <w:spacing w:val="2"/>
          <w:sz w:val="28"/>
          <w:szCs w:val="28"/>
          <w:lang w:eastAsia="ar-SA"/>
        </w:rPr>
        <w:t xml:space="preserve">оболочек </w:t>
      </w:r>
      <w:r w:rsidRPr="00FC2F79">
        <w:rPr>
          <w:rFonts w:eastAsia="Batang"/>
          <w:i/>
          <w:iCs/>
          <w:color w:val="000000" w:themeColor="text1"/>
          <w:spacing w:val="2"/>
          <w:sz w:val="28"/>
          <w:szCs w:val="28"/>
          <w:lang w:eastAsia="ar-SA"/>
        </w:rPr>
        <w:t xml:space="preserve">тонким </w:t>
      </w:r>
      <w:r w:rsidRPr="00FC2F79">
        <w:rPr>
          <w:i/>
          <w:color w:val="000000"/>
          <w:sz w:val="28"/>
          <w:szCs w:val="28"/>
          <w:shd w:val="clear" w:color="auto" w:fill="FFFFFF"/>
        </w:rPr>
        <w:t xml:space="preserve">слоем </w:t>
      </w:r>
      <w:r>
        <w:rPr>
          <w:i/>
          <w:color w:val="000000"/>
          <w:sz w:val="28"/>
          <w:szCs w:val="28"/>
          <w:shd w:val="clear" w:color="auto" w:fill="FFFFFF"/>
        </w:rPr>
        <w:t>2</w:t>
      </w:r>
      <w:r w:rsidRPr="00FC2F79">
        <w:rPr>
          <w:i/>
          <w:color w:val="000000"/>
          <w:sz w:val="28"/>
          <w:szCs w:val="28"/>
          <w:shd w:val="clear" w:color="auto" w:fill="FFFFFF"/>
        </w:rPr>
        <w:t xml:space="preserve"> раз</w:t>
      </w:r>
      <w:r>
        <w:rPr>
          <w:i/>
          <w:color w:val="000000"/>
          <w:sz w:val="28"/>
          <w:szCs w:val="28"/>
          <w:shd w:val="clear" w:color="auto" w:fill="FFFFFF"/>
        </w:rPr>
        <w:t>а</w:t>
      </w:r>
      <w:r w:rsidRPr="00FC2F79">
        <w:rPr>
          <w:i/>
          <w:color w:val="000000"/>
          <w:sz w:val="28"/>
          <w:szCs w:val="28"/>
          <w:shd w:val="clear" w:color="auto" w:fill="FFFFFF"/>
        </w:rPr>
        <w:t xml:space="preserve"> в </w:t>
      </w:r>
      <w:r>
        <w:rPr>
          <w:i/>
          <w:color w:val="000000"/>
          <w:sz w:val="28"/>
          <w:szCs w:val="28"/>
          <w:shd w:val="clear" w:color="auto" w:fill="FFFFFF"/>
        </w:rPr>
        <w:t>сутки</w:t>
      </w:r>
      <w:r w:rsidRPr="00FC2F79">
        <w:rPr>
          <w:i/>
          <w:color w:val="000000"/>
          <w:sz w:val="28"/>
          <w:szCs w:val="28"/>
          <w:shd w:val="clear" w:color="auto" w:fill="FFFFFF"/>
        </w:rPr>
        <w:t xml:space="preserve"> в течение 5</w:t>
      </w:r>
      <w:r>
        <w:rPr>
          <w:i/>
          <w:color w:val="000000"/>
          <w:sz w:val="28"/>
          <w:szCs w:val="28"/>
          <w:shd w:val="clear" w:color="auto" w:fill="FFFFFF"/>
        </w:rPr>
        <w:t xml:space="preserve"> дней до и </w:t>
      </w:r>
      <w:r w:rsidRPr="00FC2F79">
        <w:rPr>
          <w:i/>
          <w:color w:val="000000"/>
          <w:sz w:val="28"/>
          <w:szCs w:val="28"/>
          <w:shd w:val="clear" w:color="auto" w:fill="FFFFFF"/>
        </w:rPr>
        <w:t>10 дней</w:t>
      </w:r>
      <w:r>
        <w:rPr>
          <w:i/>
          <w:color w:val="000000"/>
          <w:sz w:val="28"/>
          <w:szCs w:val="28"/>
          <w:shd w:val="clear" w:color="auto" w:fill="FFFFFF"/>
        </w:rPr>
        <w:t xml:space="preserve"> после деструкции </w:t>
      </w:r>
      <w:r w:rsidRPr="00C17E0A">
        <w:rPr>
          <w:i/>
          <w:iCs/>
          <w:sz w:val="28"/>
          <w:szCs w:val="28"/>
        </w:rPr>
        <w:t>[61-67</w:t>
      </w:r>
      <w:r>
        <w:rPr>
          <w:i/>
          <w:iCs/>
          <w:sz w:val="28"/>
          <w:szCs w:val="28"/>
        </w:rPr>
        <w:t>,</w:t>
      </w:r>
      <w:r w:rsidRPr="000B680B">
        <w:rPr>
          <w:i/>
          <w:iCs/>
          <w:sz w:val="28"/>
          <w:szCs w:val="28"/>
        </w:rPr>
        <w:t xml:space="preserve"> 106</w:t>
      </w:r>
      <w:r>
        <w:rPr>
          <w:i/>
          <w:iCs/>
          <w:sz w:val="28"/>
          <w:szCs w:val="28"/>
        </w:rPr>
        <w:t>,</w:t>
      </w:r>
      <w:r w:rsidRPr="000B680B">
        <w:rPr>
          <w:i/>
          <w:iCs/>
          <w:sz w:val="28"/>
          <w:szCs w:val="28"/>
        </w:rPr>
        <w:t xml:space="preserve"> 107</w:t>
      </w:r>
      <w:r w:rsidRPr="00C17E0A">
        <w:rPr>
          <w:i/>
          <w:sz w:val="28"/>
          <w:szCs w:val="28"/>
        </w:rPr>
        <w:t>]</w:t>
      </w:r>
    </w:p>
    <w:p w:rsidR="005B42DE" w:rsidRPr="00C17E0A" w:rsidRDefault="005B42DE" w:rsidP="005B42DE">
      <w:pPr>
        <w:pStyle w:val="a8"/>
        <w:shd w:val="clear" w:color="auto" w:fill="FFFFFF"/>
        <w:spacing w:after="240" w:line="276" w:lineRule="auto"/>
        <w:ind w:left="360" w:firstLine="0"/>
        <w:textAlignment w:val="top"/>
        <w:rPr>
          <w:i/>
          <w:iCs/>
          <w:color w:val="000000" w:themeColor="text1"/>
          <w:sz w:val="28"/>
          <w:szCs w:val="28"/>
        </w:rPr>
      </w:pPr>
      <w:r w:rsidRPr="00C17E0A">
        <w:rPr>
          <w:b/>
          <w:bCs/>
          <w:sz w:val="28"/>
          <w:szCs w:val="28"/>
        </w:rPr>
        <w:t>Уровень убедительности рекомендаций С (уровень достоверности доказательств – 5)</w:t>
      </w:r>
    </w:p>
    <w:p w:rsidR="005B42DE" w:rsidRPr="00F43BAC" w:rsidRDefault="005B42DE" w:rsidP="00F43BAC">
      <w:pPr>
        <w:shd w:val="clear" w:color="auto" w:fill="FFFFFF"/>
        <w:jc w:val="both"/>
        <w:rPr>
          <w:rFonts w:ascii="Times New Roman" w:eastAsia="Times New Roman" w:hAnsi="Times New Roman" w:cs="Times New Roman"/>
          <w:color w:val="222222"/>
          <w:sz w:val="28"/>
          <w:szCs w:val="30"/>
          <w:lang w:eastAsia="ru-RU"/>
        </w:rPr>
      </w:pPr>
    </w:p>
    <w:p w:rsidR="003A4E6C" w:rsidRPr="00EC18BA" w:rsidRDefault="003A4E6C" w:rsidP="00DD4BD7">
      <w:pPr>
        <w:pStyle w:val="a8"/>
        <w:numPr>
          <w:ilvl w:val="1"/>
          <w:numId w:val="5"/>
        </w:numPr>
        <w:shd w:val="clear" w:color="auto" w:fill="FFFFFF"/>
        <w:textAlignment w:val="top"/>
        <w:outlineLvl w:val="1"/>
        <w:rPr>
          <w:b/>
          <w:bCs/>
          <w:sz w:val="28"/>
          <w:szCs w:val="28"/>
          <w:u w:val="single"/>
        </w:rPr>
      </w:pPr>
      <w:r w:rsidRPr="00EC18BA">
        <w:rPr>
          <w:b/>
          <w:bCs/>
          <w:sz w:val="28"/>
          <w:szCs w:val="28"/>
          <w:u w:val="single"/>
        </w:rPr>
        <w:lastRenderedPageBreak/>
        <w:t>Хирургическое лечение</w:t>
      </w:r>
    </w:p>
    <w:p w:rsidR="00245735" w:rsidRPr="00245735" w:rsidRDefault="00245735" w:rsidP="00245735">
      <w:pPr>
        <w:shd w:val="clear" w:color="auto" w:fill="FFFFFF"/>
        <w:spacing w:after="0"/>
        <w:jc w:val="both"/>
        <w:textAlignment w:val="top"/>
        <w:rPr>
          <w:rFonts w:ascii="Times New Roman" w:hAnsi="Times New Roman" w:cs="Times New Roman"/>
          <w:sz w:val="28"/>
          <w:szCs w:val="28"/>
        </w:rPr>
      </w:pPr>
      <w:r w:rsidRPr="00245735">
        <w:rPr>
          <w:rFonts w:ascii="Times New Roman" w:hAnsi="Times New Roman" w:cs="Times New Roman"/>
          <w:sz w:val="28"/>
          <w:szCs w:val="28"/>
        </w:rPr>
        <w:t xml:space="preserve">Показанием к хирургическому иссечению аногенитальных </w:t>
      </w:r>
      <w:r w:rsidRPr="00245735">
        <w:rPr>
          <w:rFonts w:ascii="Times New Roman" w:hAnsi="Times New Roman" w:cs="Times New Roman"/>
          <w:color w:val="222222"/>
          <w:sz w:val="28"/>
          <w:szCs w:val="30"/>
        </w:rPr>
        <w:t>(венерических)</w:t>
      </w:r>
      <w:r w:rsidRPr="00245735">
        <w:rPr>
          <w:color w:val="222222"/>
          <w:sz w:val="28"/>
          <w:szCs w:val="30"/>
        </w:rPr>
        <w:t xml:space="preserve"> </w:t>
      </w:r>
      <w:r w:rsidRPr="00245735">
        <w:rPr>
          <w:rFonts w:ascii="Times New Roman" w:hAnsi="Times New Roman" w:cs="Times New Roman"/>
          <w:sz w:val="28"/>
          <w:szCs w:val="28"/>
        </w:rPr>
        <w:t xml:space="preserve">бородавок является неэффективность консервативных и деструктивных методов лечения, подозрение на малигнизацию. Нецелесообразно откладывать радикальное лечение в связи с риском малигнизации процесса. </w:t>
      </w:r>
    </w:p>
    <w:p w:rsidR="00245735" w:rsidRPr="00245735" w:rsidRDefault="00245735" w:rsidP="00245735">
      <w:pPr>
        <w:shd w:val="clear" w:color="auto" w:fill="FFFFFF"/>
        <w:jc w:val="both"/>
        <w:textAlignment w:val="top"/>
        <w:rPr>
          <w:rFonts w:ascii="Times New Roman" w:hAnsi="Times New Roman" w:cs="Times New Roman"/>
          <w:sz w:val="28"/>
          <w:szCs w:val="28"/>
        </w:rPr>
      </w:pPr>
      <w:r w:rsidRPr="00245735">
        <w:rPr>
          <w:rFonts w:ascii="Times New Roman" w:hAnsi="Times New Roman" w:cs="Times New Roman"/>
          <w:sz w:val="28"/>
          <w:szCs w:val="28"/>
        </w:rPr>
        <w:t xml:space="preserve">Хирургическое иссечение аногенитальных </w:t>
      </w:r>
      <w:r w:rsidRPr="00245735">
        <w:rPr>
          <w:rFonts w:ascii="Times New Roman" w:hAnsi="Times New Roman" w:cs="Times New Roman"/>
          <w:color w:val="222222"/>
          <w:sz w:val="28"/>
          <w:szCs w:val="30"/>
        </w:rPr>
        <w:t>(венерических)</w:t>
      </w:r>
      <w:r w:rsidRPr="00245735">
        <w:rPr>
          <w:color w:val="222222"/>
          <w:sz w:val="28"/>
          <w:szCs w:val="30"/>
        </w:rPr>
        <w:t xml:space="preserve"> </w:t>
      </w:r>
      <w:r w:rsidRPr="00245735">
        <w:rPr>
          <w:rFonts w:ascii="Times New Roman" w:hAnsi="Times New Roman" w:cs="Times New Roman"/>
          <w:sz w:val="28"/>
          <w:szCs w:val="28"/>
        </w:rPr>
        <w:t>бородавок проводится различными методами: острым путем, электрохирургическим</w:t>
      </w:r>
      <w:r w:rsidR="00D6282F" w:rsidRPr="00D6282F">
        <w:rPr>
          <w:rFonts w:ascii="Times New Roman" w:hAnsi="Times New Roman" w:cs="Times New Roman"/>
          <w:sz w:val="28"/>
          <w:szCs w:val="28"/>
        </w:rPr>
        <w:t xml:space="preserve"> </w:t>
      </w:r>
      <w:r w:rsidR="00D6282F">
        <w:rPr>
          <w:rFonts w:ascii="Times New Roman" w:hAnsi="Times New Roman" w:cs="Times New Roman"/>
          <w:sz w:val="28"/>
          <w:szCs w:val="28"/>
        </w:rPr>
        <w:t>или</w:t>
      </w:r>
      <w:r w:rsidRPr="00245735">
        <w:rPr>
          <w:rFonts w:ascii="Times New Roman" w:hAnsi="Times New Roman" w:cs="Times New Roman"/>
          <w:sz w:val="28"/>
          <w:szCs w:val="28"/>
        </w:rPr>
        <w:t xml:space="preserve"> радиохирургическим прибором</w:t>
      </w:r>
      <w:r w:rsidR="00D6282F">
        <w:rPr>
          <w:rFonts w:ascii="Times New Roman" w:hAnsi="Times New Roman" w:cs="Times New Roman"/>
          <w:sz w:val="28"/>
          <w:szCs w:val="28"/>
        </w:rPr>
        <w:t xml:space="preserve">, </w:t>
      </w:r>
      <w:r w:rsidRPr="00245735">
        <w:rPr>
          <w:rFonts w:ascii="Times New Roman" w:hAnsi="Times New Roman" w:cs="Times New Roman"/>
          <w:sz w:val="28"/>
          <w:szCs w:val="28"/>
        </w:rPr>
        <w:t xml:space="preserve">хирургическим СО2-лазером. </w:t>
      </w:r>
      <w:r w:rsidRPr="00245735">
        <w:rPr>
          <w:rFonts w:ascii="Times New Roman" w:eastAsia="Times New Roman" w:hAnsi="Times New Roman" w:cs="Times New Roman"/>
          <w:iCs/>
          <w:color w:val="333333"/>
          <w:sz w:val="28"/>
          <w:szCs w:val="28"/>
          <w:lang w:eastAsia="ru-RU"/>
        </w:rPr>
        <w:t>Операцию проводят под аппликационной или инфильтративной анестезией кожи, при большой площади поражения аногенитальной области или при наличии кондилом в анальном канале – под спинальной анестезией.</w:t>
      </w:r>
      <w:r w:rsidRPr="00245735">
        <w:rPr>
          <w:rFonts w:ascii="Times New Roman" w:hAnsi="Times New Roman" w:cs="Times New Roman"/>
          <w:sz w:val="28"/>
          <w:szCs w:val="28"/>
        </w:rPr>
        <w:t xml:space="preserve"> Частота развития рецидива аногенитальных </w:t>
      </w:r>
      <w:r w:rsidRPr="00245735">
        <w:rPr>
          <w:rFonts w:ascii="Times New Roman" w:hAnsi="Times New Roman" w:cs="Times New Roman"/>
          <w:color w:val="222222"/>
          <w:sz w:val="28"/>
          <w:szCs w:val="30"/>
        </w:rPr>
        <w:t>(венерических)</w:t>
      </w:r>
      <w:r w:rsidRPr="00245735">
        <w:rPr>
          <w:color w:val="222222"/>
          <w:sz w:val="28"/>
          <w:szCs w:val="30"/>
        </w:rPr>
        <w:t xml:space="preserve"> </w:t>
      </w:r>
      <w:r w:rsidRPr="00245735">
        <w:rPr>
          <w:rFonts w:ascii="Times New Roman" w:hAnsi="Times New Roman" w:cs="Times New Roman"/>
          <w:sz w:val="28"/>
          <w:szCs w:val="28"/>
        </w:rPr>
        <w:t xml:space="preserve">бородавок колеблется в пределах 17-29% [74]. </w:t>
      </w:r>
    </w:p>
    <w:p w:rsidR="000012B9" w:rsidRPr="00EC18BA" w:rsidRDefault="00E532D3" w:rsidP="00DD4BD7">
      <w:pPr>
        <w:pStyle w:val="a8"/>
        <w:numPr>
          <w:ilvl w:val="0"/>
          <w:numId w:val="18"/>
        </w:numPr>
        <w:shd w:val="clear" w:color="auto" w:fill="FFFFFF"/>
        <w:spacing w:line="276" w:lineRule="auto"/>
        <w:textAlignment w:val="top"/>
        <w:rPr>
          <w:sz w:val="28"/>
          <w:szCs w:val="28"/>
        </w:rPr>
      </w:pPr>
      <w:r w:rsidRPr="00EC18BA">
        <w:rPr>
          <w:b/>
          <w:sz w:val="28"/>
          <w:szCs w:val="28"/>
        </w:rPr>
        <w:t>Рекомендовано</w:t>
      </w:r>
      <w:r w:rsidRPr="00EC18BA">
        <w:rPr>
          <w:sz w:val="28"/>
          <w:szCs w:val="28"/>
        </w:rPr>
        <w:t xml:space="preserve"> хирургическое иссечение </w:t>
      </w:r>
      <w:r w:rsidR="002A003C">
        <w:rPr>
          <w:sz w:val="28"/>
          <w:szCs w:val="28"/>
        </w:rPr>
        <w:t xml:space="preserve">острым путем </w:t>
      </w:r>
      <w:r w:rsidRPr="00EC18BA">
        <w:rPr>
          <w:sz w:val="28"/>
          <w:szCs w:val="28"/>
        </w:rPr>
        <w:t>при обширных поражениях кожи и слизистых оболочек вследствие деструктивного роста гигантской конд</w:t>
      </w:r>
      <w:r w:rsidR="000012B9" w:rsidRPr="00EC18BA">
        <w:rPr>
          <w:sz w:val="28"/>
          <w:szCs w:val="28"/>
        </w:rPr>
        <w:t>иломы Бушке-Левенштайна [</w:t>
      </w:r>
      <w:r w:rsidR="00FF3768">
        <w:rPr>
          <w:sz w:val="28"/>
          <w:szCs w:val="28"/>
        </w:rPr>
        <w:t>15, 32, 33, 41</w:t>
      </w:r>
      <w:r w:rsidR="000012B9" w:rsidRPr="00EC18BA">
        <w:rPr>
          <w:sz w:val="28"/>
          <w:szCs w:val="28"/>
        </w:rPr>
        <w:t>]</w:t>
      </w:r>
      <w:r w:rsidRPr="00EC18BA">
        <w:rPr>
          <w:sz w:val="28"/>
          <w:szCs w:val="28"/>
        </w:rPr>
        <w:t xml:space="preserve"> </w:t>
      </w:r>
    </w:p>
    <w:p w:rsidR="000012B9" w:rsidRPr="00EC18BA" w:rsidRDefault="000012B9" w:rsidP="00FE0D65">
      <w:pPr>
        <w:shd w:val="clear" w:color="auto" w:fill="FFFFFF"/>
        <w:spacing w:after="0"/>
        <w:jc w:val="both"/>
        <w:textAlignment w:val="top"/>
        <w:rPr>
          <w:rFonts w:ascii="Times New Roman" w:hAnsi="Times New Roman" w:cs="Times New Roman"/>
          <w:b/>
          <w:sz w:val="28"/>
          <w:szCs w:val="28"/>
        </w:rPr>
      </w:pPr>
      <w:r w:rsidRPr="00EC18BA">
        <w:rPr>
          <w:rFonts w:ascii="Times New Roman" w:hAnsi="Times New Roman" w:cs="Times New Roman"/>
          <w:b/>
          <w:sz w:val="28"/>
          <w:szCs w:val="28"/>
        </w:rPr>
        <w:t xml:space="preserve">Уровень убедительности рекомендаций С (уровень достоверности доказательств – 5) </w:t>
      </w:r>
    </w:p>
    <w:p w:rsidR="000012B9" w:rsidRPr="00EC18BA" w:rsidRDefault="00E532D3" w:rsidP="00FE0D65">
      <w:pPr>
        <w:shd w:val="clear" w:color="auto" w:fill="FFFFFF"/>
        <w:spacing w:after="0"/>
        <w:jc w:val="both"/>
        <w:textAlignment w:val="top"/>
        <w:rPr>
          <w:rFonts w:ascii="Times New Roman" w:hAnsi="Times New Roman" w:cs="Times New Roman"/>
          <w:sz w:val="28"/>
          <w:szCs w:val="28"/>
        </w:rPr>
      </w:pPr>
      <w:r w:rsidRPr="00EC18BA">
        <w:rPr>
          <w:rFonts w:ascii="Times New Roman" w:hAnsi="Times New Roman" w:cs="Times New Roman"/>
          <w:b/>
          <w:sz w:val="28"/>
          <w:szCs w:val="28"/>
        </w:rPr>
        <w:t>Комментари</w:t>
      </w:r>
      <w:r w:rsidR="00FE0D65" w:rsidRPr="00EC18BA">
        <w:rPr>
          <w:rFonts w:ascii="Times New Roman" w:hAnsi="Times New Roman" w:cs="Times New Roman"/>
          <w:b/>
          <w:sz w:val="28"/>
          <w:szCs w:val="28"/>
        </w:rPr>
        <w:t>и</w:t>
      </w:r>
      <w:r w:rsidRPr="00EC18BA">
        <w:rPr>
          <w:rFonts w:ascii="Times New Roman" w:hAnsi="Times New Roman" w:cs="Times New Roman"/>
          <w:b/>
          <w:sz w:val="28"/>
          <w:szCs w:val="28"/>
        </w:rPr>
        <w:t>:</w:t>
      </w:r>
      <w:r w:rsidRPr="00EC18BA">
        <w:rPr>
          <w:rFonts w:ascii="Times New Roman" w:hAnsi="Times New Roman" w:cs="Times New Roman"/>
          <w:sz w:val="28"/>
          <w:szCs w:val="28"/>
        </w:rPr>
        <w:t xml:space="preserve"> </w:t>
      </w:r>
    </w:p>
    <w:p w:rsidR="009267C7" w:rsidRPr="00EC18BA" w:rsidRDefault="00E532D3" w:rsidP="00FE0D65">
      <w:pPr>
        <w:shd w:val="clear" w:color="auto" w:fill="FFFFFF"/>
        <w:spacing w:after="240"/>
        <w:jc w:val="both"/>
        <w:textAlignment w:val="top"/>
        <w:rPr>
          <w:rFonts w:ascii="Times New Roman" w:hAnsi="Times New Roman" w:cs="Times New Roman"/>
          <w:sz w:val="28"/>
          <w:szCs w:val="28"/>
        </w:rPr>
      </w:pPr>
      <w:r w:rsidRPr="00EC18BA">
        <w:rPr>
          <w:rFonts w:ascii="Times New Roman" w:hAnsi="Times New Roman" w:cs="Times New Roman"/>
          <w:i/>
          <w:sz w:val="28"/>
          <w:szCs w:val="28"/>
        </w:rPr>
        <w:t>У больных с опухолью Бушке-Левеншт</w:t>
      </w:r>
      <w:r w:rsidR="0047604E" w:rsidRPr="00EC18BA">
        <w:rPr>
          <w:rFonts w:ascii="Times New Roman" w:hAnsi="Times New Roman" w:cs="Times New Roman"/>
          <w:i/>
          <w:sz w:val="28"/>
          <w:szCs w:val="28"/>
        </w:rPr>
        <w:t>а</w:t>
      </w:r>
      <w:r w:rsidRPr="00EC18BA">
        <w:rPr>
          <w:rFonts w:ascii="Times New Roman" w:hAnsi="Times New Roman" w:cs="Times New Roman"/>
          <w:i/>
          <w:sz w:val="28"/>
          <w:szCs w:val="28"/>
        </w:rPr>
        <w:t>йна необходимо иссекать вовлеченные в процесс ткани, отступя не менее 0,5 см от основания образования. При этом нередко образуются значительные по площади дефекты, требующие применения пластических методов (</w:t>
      </w:r>
      <w:r w:rsidR="0047604E" w:rsidRPr="00EC18BA">
        <w:rPr>
          <w:rFonts w:ascii="Times New Roman" w:hAnsi="Times New Roman" w:cs="Times New Roman"/>
          <w:i/>
          <w:sz w:val="28"/>
          <w:szCs w:val="28"/>
          <w:lang w:val="en-US"/>
        </w:rPr>
        <w:t>V</w:t>
      </w:r>
      <w:r w:rsidR="0047604E" w:rsidRPr="00EC18BA">
        <w:rPr>
          <w:rFonts w:ascii="Times New Roman" w:hAnsi="Times New Roman" w:cs="Times New Roman"/>
          <w:i/>
          <w:sz w:val="28"/>
          <w:szCs w:val="28"/>
        </w:rPr>
        <w:t>-</w:t>
      </w:r>
      <w:r w:rsidR="0047604E" w:rsidRPr="00EC18BA">
        <w:rPr>
          <w:rFonts w:ascii="Times New Roman" w:hAnsi="Times New Roman" w:cs="Times New Roman"/>
          <w:i/>
          <w:sz w:val="28"/>
          <w:szCs w:val="28"/>
          <w:lang w:val="en-US"/>
        </w:rPr>
        <w:t>Y</w:t>
      </w:r>
      <w:r w:rsidRPr="00EC18BA">
        <w:rPr>
          <w:rFonts w:ascii="Times New Roman" w:hAnsi="Times New Roman" w:cs="Times New Roman"/>
          <w:i/>
          <w:sz w:val="28"/>
          <w:szCs w:val="28"/>
        </w:rPr>
        <w:t xml:space="preserve"> кожная пластика, использование свободных трансплантатов) [</w:t>
      </w:r>
      <w:r w:rsidR="00FF3768">
        <w:rPr>
          <w:rFonts w:ascii="Times New Roman" w:hAnsi="Times New Roman" w:cs="Times New Roman"/>
          <w:i/>
          <w:sz w:val="28"/>
          <w:szCs w:val="28"/>
        </w:rPr>
        <w:t>75</w:t>
      </w:r>
      <w:r w:rsidRPr="00EC18BA">
        <w:rPr>
          <w:rFonts w:ascii="Times New Roman" w:hAnsi="Times New Roman" w:cs="Times New Roman"/>
          <w:i/>
          <w:sz w:val="28"/>
          <w:szCs w:val="28"/>
        </w:rPr>
        <w:t>].</w:t>
      </w:r>
      <w:r w:rsidRPr="00EC18BA">
        <w:rPr>
          <w:rFonts w:ascii="Times New Roman" w:hAnsi="Times New Roman" w:cs="Times New Roman"/>
          <w:sz w:val="28"/>
          <w:szCs w:val="28"/>
        </w:rPr>
        <w:t xml:space="preserve"> </w:t>
      </w:r>
    </w:p>
    <w:p w:rsidR="009267C7" w:rsidRPr="00EC18BA" w:rsidRDefault="00E532D3" w:rsidP="00DD4BD7">
      <w:pPr>
        <w:pStyle w:val="a8"/>
        <w:numPr>
          <w:ilvl w:val="0"/>
          <w:numId w:val="18"/>
        </w:numPr>
        <w:shd w:val="clear" w:color="auto" w:fill="FFFFFF"/>
        <w:spacing w:line="276" w:lineRule="auto"/>
        <w:contextualSpacing w:val="0"/>
        <w:textAlignment w:val="top"/>
        <w:rPr>
          <w:sz w:val="28"/>
          <w:szCs w:val="28"/>
        </w:rPr>
      </w:pPr>
      <w:r w:rsidRPr="00EC18BA">
        <w:rPr>
          <w:b/>
          <w:sz w:val="28"/>
          <w:szCs w:val="28"/>
        </w:rPr>
        <w:t>Рекомендовано</w:t>
      </w:r>
      <w:r w:rsidRPr="00EC18BA">
        <w:rPr>
          <w:sz w:val="28"/>
          <w:szCs w:val="28"/>
        </w:rPr>
        <w:t xml:space="preserve"> </w:t>
      </w:r>
      <w:r w:rsidR="002A003C" w:rsidRPr="00EC18BA">
        <w:rPr>
          <w:sz w:val="28"/>
          <w:szCs w:val="28"/>
        </w:rPr>
        <w:t>хирургич</w:t>
      </w:r>
      <w:r w:rsidR="002A003C">
        <w:rPr>
          <w:sz w:val="28"/>
          <w:szCs w:val="28"/>
        </w:rPr>
        <w:t>еское иссечение острым путем</w:t>
      </w:r>
      <w:r w:rsidR="002A003C" w:rsidRPr="00EC18BA">
        <w:rPr>
          <w:sz w:val="28"/>
          <w:szCs w:val="28"/>
        </w:rPr>
        <w:t xml:space="preserve"> </w:t>
      </w:r>
      <w:r w:rsidRPr="00EC18BA">
        <w:rPr>
          <w:sz w:val="28"/>
          <w:szCs w:val="28"/>
        </w:rPr>
        <w:t xml:space="preserve">при наличии кондилом в анальном канале </w:t>
      </w:r>
      <w:r w:rsidR="00FF3768">
        <w:rPr>
          <w:sz w:val="28"/>
          <w:szCs w:val="28"/>
        </w:rPr>
        <w:t>[47, 76</w:t>
      </w:r>
      <w:r w:rsidRPr="00EC18BA">
        <w:rPr>
          <w:sz w:val="28"/>
          <w:szCs w:val="28"/>
        </w:rPr>
        <w:t>,</w:t>
      </w:r>
      <w:r w:rsidR="009267C7" w:rsidRPr="00EC18BA">
        <w:rPr>
          <w:sz w:val="28"/>
          <w:szCs w:val="28"/>
        </w:rPr>
        <w:t xml:space="preserve"> </w:t>
      </w:r>
      <w:r w:rsidR="00FF3768">
        <w:rPr>
          <w:sz w:val="28"/>
          <w:szCs w:val="28"/>
        </w:rPr>
        <w:t>77</w:t>
      </w:r>
      <w:r w:rsidR="009267C7" w:rsidRPr="00EC18BA">
        <w:rPr>
          <w:sz w:val="28"/>
          <w:szCs w:val="28"/>
        </w:rPr>
        <w:t>]</w:t>
      </w:r>
    </w:p>
    <w:p w:rsidR="004B26D3" w:rsidRPr="0077338A" w:rsidRDefault="00E532D3" w:rsidP="0077338A">
      <w:pPr>
        <w:shd w:val="clear" w:color="auto" w:fill="FFFFFF"/>
        <w:jc w:val="both"/>
        <w:textAlignment w:val="top"/>
        <w:rPr>
          <w:rFonts w:ascii="Times New Roman" w:hAnsi="Times New Roman" w:cs="Times New Roman"/>
          <w:b/>
          <w:sz w:val="28"/>
          <w:szCs w:val="28"/>
        </w:rPr>
      </w:pPr>
      <w:r w:rsidRPr="00EC18BA">
        <w:rPr>
          <w:rFonts w:ascii="Times New Roman" w:hAnsi="Times New Roman" w:cs="Times New Roman"/>
          <w:b/>
          <w:sz w:val="28"/>
          <w:szCs w:val="28"/>
        </w:rPr>
        <w:t xml:space="preserve">Уровень убедительности рекомендаций </w:t>
      </w:r>
      <w:r w:rsidR="009267C7" w:rsidRPr="00EC18BA">
        <w:rPr>
          <w:rFonts w:ascii="Times New Roman" w:hAnsi="Times New Roman" w:cs="Times New Roman"/>
          <w:b/>
          <w:sz w:val="28"/>
          <w:szCs w:val="28"/>
        </w:rPr>
        <w:t xml:space="preserve">– </w:t>
      </w:r>
      <w:r w:rsidR="00EC18BA" w:rsidRPr="00EC18BA">
        <w:rPr>
          <w:rFonts w:ascii="Times New Roman" w:hAnsi="Times New Roman" w:cs="Times New Roman"/>
          <w:b/>
          <w:sz w:val="28"/>
          <w:szCs w:val="28"/>
        </w:rPr>
        <w:t>В</w:t>
      </w:r>
      <w:r w:rsidRPr="00EC18BA">
        <w:rPr>
          <w:rFonts w:ascii="Times New Roman" w:hAnsi="Times New Roman" w:cs="Times New Roman"/>
          <w:b/>
          <w:sz w:val="28"/>
          <w:szCs w:val="28"/>
        </w:rPr>
        <w:t xml:space="preserve"> (уровень достоверности </w:t>
      </w:r>
      <w:r w:rsidRPr="0077338A">
        <w:rPr>
          <w:rFonts w:ascii="Times New Roman" w:hAnsi="Times New Roman" w:cs="Times New Roman"/>
          <w:b/>
          <w:sz w:val="28"/>
          <w:szCs w:val="28"/>
        </w:rPr>
        <w:t xml:space="preserve">доказательств </w:t>
      </w:r>
      <w:r w:rsidR="009267C7" w:rsidRPr="0077338A">
        <w:rPr>
          <w:rFonts w:ascii="Times New Roman" w:hAnsi="Times New Roman" w:cs="Times New Roman"/>
          <w:b/>
          <w:sz w:val="28"/>
          <w:szCs w:val="28"/>
        </w:rPr>
        <w:t>–</w:t>
      </w:r>
      <w:r w:rsidRPr="0077338A">
        <w:rPr>
          <w:rFonts w:ascii="Times New Roman" w:hAnsi="Times New Roman" w:cs="Times New Roman"/>
          <w:b/>
          <w:sz w:val="28"/>
          <w:szCs w:val="28"/>
        </w:rPr>
        <w:t xml:space="preserve"> </w:t>
      </w:r>
      <w:r w:rsidR="00EC18BA" w:rsidRPr="0077338A">
        <w:rPr>
          <w:rFonts w:ascii="Times New Roman" w:hAnsi="Times New Roman" w:cs="Times New Roman"/>
          <w:b/>
          <w:sz w:val="28"/>
          <w:szCs w:val="28"/>
        </w:rPr>
        <w:t>3</w:t>
      </w:r>
      <w:r w:rsidRPr="0077338A">
        <w:rPr>
          <w:rFonts w:ascii="Times New Roman" w:hAnsi="Times New Roman" w:cs="Times New Roman"/>
          <w:b/>
          <w:sz w:val="28"/>
          <w:szCs w:val="28"/>
        </w:rPr>
        <w:t xml:space="preserve">) </w:t>
      </w:r>
      <w:r w:rsidR="004B26D3" w:rsidRPr="0077338A">
        <w:rPr>
          <w:rFonts w:ascii="Times New Roman" w:eastAsia="Times New Roman" w:hAnsi="Times New Roman" w:cs="Times New Roman"/>
          <w:iCs/>
          <w:sz w:val="28"/>
          <w:szCs w:val="28"/>
          <w:lang w:eastAsia="ru-RU"/>
        </w:rPr>
        <w:t>[</w:t>
      </w:r>
      <w:r w:rsidR="00FF3768" w:rsidRPr="0077338A">
        <w:rPr>
          <w:rFonts w:ascii="Times New Roman" w:eastAsia="Times New Roman" w:hAnsi="Times New Roman" w:cs="Times New Roman"/>
          <w:iCs/>
          <w:sz w:val="28"/>
          <w:szCs w:val="28"/>
          <w:lang w:eastAsia="ru-RU"/>
        </w:rPr>
        <w:t>74, 78-80</w:t>
      </w:r>
      <w:r w:rsidR="004B26D3" w:rsidRPr="0077338A">
        <w:rPr>
          <w:rFonts w:ascii="Times New Roman" w:eastAsia="Times New Roman" w:hAnsi="Times New Roman" w:cs="Times New Roman"/>
          <w:iCs/>
          <w:sz w:val="28"/>
          <w:szCs w:val="28"/>
          <w:lang w:eastAsia="ru-RU"/>
        </w:rPr>
        <w:t>]</w:t>
      </w:r>
      <w:r w:rsidR="00EC18BA" w:rsidRPr="0077338A">
        <w:rPr>
          <w:rFonts w:ascii="Times New Roman" w:eastAsia="Times New Roman" w:hAnsi="Times New Roman" w:cs="Times New Roman"/>
          <w:iCs/>
          <w:sz w:val="28"/>
          <w:szCs w:val="28"/>
          <w:lang w:eastAsia="ru-RU"/>
        </w:rPr>
        <w:t>.</w:t>
      </w:r>
    </w:p>
    <w:p w:rsidR="004B26D3" w:rsidRPr="00EC18BA" w:rsidRDefault="004B26D3" w:rsidP="00DD4BD7">
      <w:pPr>
        <w:pStyle w:val="a8"/>
        <w:numPr>
          <w:ilvl w:val="0"/>
          <w:numId w:val="6"/>
        </w:numPr>
        <w:shd w:val="clear" w:color="auto" w:fill="FFFFFF"/>
        <w:spacing w:line="276" w:lineRule="auto"/>
        <w:rPr>
          <w:sz w:val="28"/>
          <w:szCs w:val="28"/>
        </w:rPr>
      </w:pPr>
      <w:r w:rsidRPr="00EC18BA">
        <w:rPr>
          <w:b/>
          <w:bCs/>
          <w:sz w:val="28"/>
          <w:szCs w:val="28"/>
        </w:rPr>
        <w:t xml:space="preserve">Рекомендовано </w:t>
      </w:r>
      <w:r w:rsidRPr="00EC18BA">
        <w:rPr>
          <w:sz w:val="28"/>
          <w:szCs w:val="28"/>
        </w:rPr>
        <w:t>удаление</w:t>
      </w:r>
      <w:r w:rsidR="0077338A">
        <w:rPr>
          <w:sz w:val="28"/>
          <w:szCs w:val="28"/>
        </w:rPr>
        <w:t xml:space="preserve"> </w:t>
      </w:r>
      <w:r w:rsidR="0077338A" w:rsidRPr="00245735">
        <w:rPr>
          <w:sz w:val="28"/>
          <w:szCs w:val="28"/>
        </w:rPr>
        <w:t xml:space="preserve">аногенитальных </w:t>
      </w:r>
      <w:r w:rsidR="0077338A" w:rsidRPr="00245735">
        <w:rPr>
          <w:color w:val="222222"/>
          <w:sz w:val="28"/>
          <w:szCs w:val="30"/>
        </w:rPr>
        <w:t xml:space="preserve">(венерических) </w:t>
      </w:r>
      <w:r w:rsidR="0077338A" w:rsidRPr="00245735">
        <w:rPr>
          <w:sz w:val="28"/>
          <w:szCs w:val="28"/>
        </w:rPr>
        <w:t>бородавок</w:t>
      </w:r>
      <w:r w:rsidRPr="00EC18BA">
        <w:rPr>
          <w:sz w:val="28"/>
          <w:szCs w:val="28"/>
        </w:rPr>
        <w:t xml:space="preserve"> с помощью </w:t>
      </w:r>
      <w:r w:rsidR="0077338A">
        <w:rPr>
          <w:sz w:val="28"/>
          <w:szCs w:val="28"/>
        </w:rPr>
        <w:t>радиоволновой хирургии</w:t>
      </w:r>
      <w:r w:rsidRPr="00EC18BA">
        <w:rPr>
          <w:sz w:val="28"/>
          <w:szCs w:val="28"/>
        </w:rPr>
        <w:t xml:space="preserve"> [</w:t>
      </w:r>
      <w:r w:rsidR="00FF3768">
        <w:rPr>
          <w:sz w:val="28"/>
          <w:szCs w:val="28"/>
        </w:rPr>
        <w:t>81</w:t>
      </w:r>
      <w:r w:rsidR="0077338A">
        <w:rPr>
          <w:sz w:val="28"/>
          <w:szCs w:val="28"/>
        </w:rPr>
        <w:t>-83</w:t>
      </w:r>
      <w:r w:rsidRPr="00EC18BA">
        <w:rPr>
          <w:sz w:val="28"/>
          <w:szCs w:val="28"/>
        </w:rPr>
        <w:t>]</w:t>
      </w:r>
    </w:p>
    <w:p w:rsidR="004B26D3" w:rsidRPr="004B26D3" w:rsidRDefault="004B26D3" w:rsidP="00EC18BA">
      <w:pPr>
        <w:shd w:val="clear" w:color="auto" w:fill="FFFFFF"/>
        <w:jc w:val="both"/>
        <w:rPr>
          <w:rFonts w:ascii="Times New Roman" w:eastAsia="Times New Roman" w:hAnsi="Times New Roman" w:cs="Times New Roman"/>
          <w:sz w:val="28"/>
          <w:szCs w:val="28"/>
          <w:lang w:eastAsia="ru-RU"/>
        </w:rPr>
      </w:pPr>
      <w:r w:rsidRPr="00EC18BA">
        <w:rPr>
          <w:rFonts w:ascii="Times New Roman" w:eastAsia="Times New Roman" w:hAnsi="Times New Roman" w:cs="Times New Roman"/>
          <w:b/>
          <w:bCs/>
          <w:sz w:val="28"/>
          <w:szCs w:val="28"/>
          <w:lang w:eastAsia="ru-RU"/>
        </w:rPr>
        <w:t>Уровень убедительности рекомендаций – С (уровень достоверности доказательств – 5)</w:t>
      </w:r>
      <w:r w:rsidR="0077338A" w:rsidRPr="0077338A">
        <w:rPr>
          <w:rFonts w:ascii="Times New Roman" w:eastAsia="Times New Roman" w:hAnsi="Times New Roman" w:cs="Times New Roman"/>
          <w:i/>
          <w:iCs/>
          <w:sz w:val="28"/>
          <w:szCs w:val="28"/>
          <w:lang w:eastAsia="ru-RU"/>
        </w:rPr>
        <w:t xml:space="preserve"> </w:t>
      </w:r>
    </w:p>
    <w:p w:rsidR="004B26D3" w:rsidRPr="0077338A" w:rsidRDefault="004B26D3" w:rsidP="00DD4BD7">
      <w:pPr>
        <w:pStyle w:val="a8"/>
        <w:numPr>
          <w:ilvl w:val="0"/>
          <w:numId w:val="6"/>
        </w:numPr>
        <w:shd w:val="clear" w:color="auto" w:fill="FFFFFF"/>
        <w:spacing w:line="276" w:lineRule="auto"/>
        <w:rPr>
          <w:sz w:val="28"/>
          <w:szCs w:val="28"/>
        </w:rPr>
      </w:pPr>
      <w:r w:rsidRPr="00EC18BA">
        <w:rPr>
          <w:b/>
          <w:bCs/>
          <w:sz w:val="28"/>
          <w:szCs w:val="28"/>
        </w:rPr>
        <w:t>Рекомендовано</w:t>
      </w:r>
      <w:r w:rsidRPr="00EC18BA">
        <w:rPr>
          <w:sz w:val="28"/>
          <w:szCs w:val="28"/>
        </w:rPr>
        <w:t> </w:t>
      </w:r>
      <w:r w:rsidR="0077338A" w:rsidRPr="00EC18BA">
        <w:rPr>
          <w:sz w:val="28"/>
          <w:szCs w:val="28"/>
        </w:rPr>
        <w:t>удаление</w:t>
      </w:r>
      <w:r w:rsidR="0077338A">
        <w:rPr>
          <w:sz w:val="28"/>
          <w:szCs w:val="28"/>
        </w:rPr>
        <w:t xml:space="preserve"> </w:t>
      </w:r>
      <w:r w:rsidR="0077338A" w:rsidRPr="00245735">
        <w:rPr>
          <w:sz w:val="28"/>
          <w:szCs w:val="28"/>
        </w:rPr>
        <w:t xml:space="preserve">аногенитальных </w:t>
      </w:r>
      <w:r w:rsidR="0077338A" w:rsidRPr="00245735">
        <w:rPr>
          <w:color w:val="222222"/>
          <w:sz w:val="28"/>
          <w:szCs w:val="30"/>
        </w:rPr>
        <w:t xml:space="preserve">(венерических) </w:t>
      </w:r>
      <w:r w:rsidR="0077338A" w:rsidRPr="00245735">
        <w:rPr>
          <w:sz w:val="28"/>
          <w:szCs w:val="28"/>
        </w:rPr>
        <w:t>бородавок</w:t>
      </w:r>
      <w:r w:rsidRPr="00EC18BA">
        <w:rPr>
          <w:sz w:val="28"/>
          <w:szCs w:val="28"/>
        </w:rPr>
        <w:t xml:space="preserve"> с </w:t>
      </w:r>
      <w:r w:rsidRPr="0077338A">
        <w:rPr>
          <w:sz w:val="28"/>
          <w:szCs w:val="28"/>
        </w:rPr>
        <w:t xml:space="preserve">помощью </w:t>
      </w:r>
      <w:r w:rsidR="0077338A" w:rsidRPr="0077338A">
        <w:rPr>
          <w:sz w:val="28"/>
          <w:szCs w:val="28"/>
        </w:rPr>
        <w:t xml:space="preserve">хирургического СО2-лазера </w:t>
      </w:r>
      <w:r w:rsidRPr="0077338A">
        <w:rPr>
          <w:sz w:val="28"/>
          <w:szCs w:val="28"/>
        </w:rPr>
        <w:t>[</w:t>
      </w:r>
      <w:r w:rsidR="002055D9" w:rsidRPr="0077338A">
        <w:rPr>
          <w:sz w:val="28"/>
          <w:szCs w:val="28"/>
        </w:rPr>
        <w:t>37</w:t>
      </w:r>
      <w:r w:rsidRPr="0077338A">
        <w:rPr>
          <w:sz w:val="28"/>
          <w:szCs w:val="28"/>
        </w:rPr>
        <w:t>,</w:t>
      </w:r>
      <w:r w:rsidR="00EC18BA" w:rsidRPr="0077338A">
        <w:rPr>
          <w:sz w:val="28"/>
          <w:szCs w:val="28"/>
        </w:rPr>
        <w:t xml:space="preserve"> </w:t>
      </w:r>
      <w:r w:rsidR="002055D9" w:rsidRPr="0077338A">
        <w:rPr>
          <w:sz w:val="28"/>
          <w:szCs w:val="28"/>
        </w:rPr>
        <w:t>74</w:t>
      </w:r>
      <w:r w:rsidR="0077338A">
        <w:rPr>
          <w:sz w:val="28"/>
          <w:szCs w:val="28"/>
        </w:rPr>
        <w:t>]</w:t>
      </w:r>
    </w:p>
    <w:p w:rsidR="004B26D3" w:rsidRPr="004B26D3" w:rsidRDefault="004B26D3" w:rsidP="00FE0D65">
      <w:pPr>
        <w:shd w:val="clear" w:color="auto" w:fill="FFFFFF"/>
        <w:jc w:val="both"/>
        <w:rPr>
          <w:rFonts w:ascii="Times New Roman" w:eastAsia="Times New Roman" w:hAnsi="Times New Roman" w:cs="Times New Roman"/>
          <w:sz w:val="28"/>
          <w:szCs w:val="28"/>
          <w:lang w:eastAsia="ru-RU"/>
        </w:rPr>
      </w:pPr>
      <w:r w:rsidRPr="00EC18BA">
        <w:rPr>
          <w:rFonts w:ascii="Times New Roman" w:eastAsia="Times New Roman" w:hAnsi="Times New Roman" w:cs="Times New Roman"/>
          <w:b/>
          <w:bCs/>
          <w:sz w:val="28"/>
          <w:szCs w:val="28"/>
          <w:lang w:eastAsia="ru-RU"/>
        </w:rPr>
        <w:lastRenderedPageBreak/>
        <w:t>Уровень убедительности рекомендаций – С (уровень достоверности доказательств – 5)</w:t>
      </w:r>
    </w:p>
    <w:p w:rsidR="004B26D3" w:rsidRPr="00EC18BA" w:rsidRDefault="004B26D3" w:rsidP="00DD4BD7">
      <w:pPr>
        <w:pStyle w:val="a8"/>
        <w:numPr>
          <w:ilvl w:val="0"/>
          <w:numId w:val="6"/>
        </w:numPr>
        <w:spacing w:line="276" w:lineRule="auto"/>
        <w:rPr>
          <w:sz w:val="28"/>
          <w:szCs w:val="28"/>
        </w:rPr>
      </w:pPr>
      <w:r w:rsidRPr="00EC18BA">
        <w:rPr>
          <w:b/>
          <w:bCs/>
          <w:sz w:val="28"/>
          <w:szCs w:val="28"/>
        </w:rPr>
        <w:t>Рекомендовано</w:t>
      </w:r>
      <w:r w:rsidRPr="00EC18BA">
        <w:rPr>
          <w:sz w:val="28"/>
          <w:szCs w:val="28"/>
        </w:rPr>
        <w:t> </w:t>
      </w:r>
      <w:r w:rsidR="0077338A" w:rsidRPr="00EC18BA">
        <w:rPr>
          <w:sz w:val="28"/>
          <w:szCs w:val="28"/>
        </w:rPr>
        <w:t>удаление</w:t>
      </w:r>
      <w:r w:rsidR="0077338A">
        <w:rPr>
          <w:sz w:val="28"/>
          <w:szCs w:val="28"/>
        </w:rPr>
        <w:t xml:space="preserve"> </w:t>
      </w:r>
      <w:r w:rsidR="0077338A" w:rsidRPr="00245735">
        <w:rPr>
          <w:sz w:val="28"/>
          <w:szCs w:val="28"/>
        </w:rPr>
        <w:t xml:space="preserve">аногенитальных </w:t>
      </w:r>
      <w:r w:rsidR="0077338A" w:rsidRPr="00245735">
        <w:rPr>
          <w:color w:val="222222"/>
          <w:sz w:val="28"/>
          <w:szCs w:val="30"/>
        </w:rPr>
        <w:t xml:space="preserve">(венерических) </w:t>
      </w:r>
      <w:r w:rsidR="0077338A" w:rsidRPr="00245735">
        <w:rPr>
          <w:sz w:val="28"/>
          <w:szCs w:val="28"/>
        </w:rPr>
        <w:t>бородавок</w:t>
      </w:r>
      <w:r w:rsidR="0077338A" w:rsidRPr="00EC18BA">
        <w:rPr>
          <w:sz w:val="28"/>
          <w:szCs w:val="28"/>
        </w:rPr>
        <w:t xml:space="preserve"> </w:t>
      </w:r>
      <w:r w:rsidRPr="00EC18BA">
        <w:rPr>
          <w:sz w:val="28"/>
          <w:szCs w:val="28"/>
        </w:rPr>
        <w:t xml:space="preserve">уретры </w:t>
      </w:r>
      <w:r w:rsidR="0077338A" w:rsidRPr="00EC18BA">
        <w:rPr>
          <w:sz w:val="28"/>
          <w:szCs w:val="28"/>
        </w:rPr>
        <w:t xml:space="preserve">с </w:t>
      </w:r>
      <w:r w:rsidR="0077338A" w:rsidRPr="0077338A">
        <w:rPr>
          <w:sz w:val="28"/>
          <w:szCs w:val="28"/>
        </w:rPr>
        <w:t>помощью хирургического СО2-лазера</w:t>
      </w:r>
      <w:r w:rsidR="0077338A" w:rsidRPr="00EC18BA">
        <w:rPr>
          <w:sz w:val="28"/>
          <w:szCs w:val="28"/>
        </w:rPr>
        <w:t xml:space="preserve"> </w:t>
      </w:r>
      <w:r w:rsidR="00EC18BA" w:rsidRPr="00EC18BA">
        <w:rPr>
          <w:sz w:val="28"/>
          <w:szCs w:val="28"/>
        </w:rPr>
        <w:t>[</w:t>
      </w:r>
      <w:r w:rsidR="00971B22">
        <w:rPr>
          <w:sz w:val="28"/>
          <w:szCs w:val="28"/>
        </w:rPr>
        <w:t>84</w:t>
      </w:r>
      <w:r w:rsidR="00EC18BA" w:rsidRPr="00EC18BA">
        <w:rPr>
          <w:sz w:val="28"/>
          <w:szCs w:val="28"/>
        </w:rPr>
        <w:t xml:space="preserve">, </w:t>
      </w:r>
      <w:r w:rsidR="00971B22">
        <w:rPr>
          <w:sz w:val="28"/>
          <w:szCs w:val="28"/>
        </w:rPr>
        <w:t>85</w:t>
      </w:r>
      <w:r w:rsidR="001C75C7">
        <w:rPr>
          <w:sz w:val="28"/>
          <w:szCs w:val="28"/>
        </w:rPr>
        <w:t>, 104, 105</w:t>
      </w:r>
      <w:r w:rsidR="00EC18BA" w:rsidRPr="00EC18BA">
        <w:rPr>
          <w:sz w:val="28"/>
          <w:szCs w:val="28"/>
        </w:rPr>
        <w:t>]</w:t>
      </w:r>
    </w:p>
    <w:p w:rsidR="004B26D3" w:rsidRPr="004B26D3" w:rsidRDefault="004B26D3" w:rsidP="00EC18BA">
      <w:pPr>
        <w:shd w:val="clear" w:color="auto" w:fill="FFFFFF"/>
        <w:jc w:val="both"/>
        <w:rPr>
          <w:rFonts w:ascii="Times New Roman" w:eastAsia="Times New Roman" w:hAnsi="Times New Roman" w:cs="Times New Roman"/>
          <w:sz w:val="28"/>
          <w:szCs w:val="28"/>
          <w:lang w:eastAsia="ru-RU"/>
        </w:rPr>
      </w:pPr>
      <w:r w:rsidRPr="00EC18BA">
        <w:rPr>
          <w:rFonts w:ascii="Times New Roman" w:eastAsia="Times New Roman" w:hAnsi="Times New Roman" w:cs="Times New Roman"/>
          <w:b/>
          <w:bCs/>
          <w:sz w:val="28"/>
          <w:szCs w:val="28"/>
          <w:lang w:eastAsia="ru-RU"/>
        </w:rPr>
        <w:t xml:space="preserve">Уровень убедительности рекомендаций – С (уровень достоверности доказательств </w:t>
      </w:r>
      <w:r w:rsidR="00EC18BA" w:rsidRPr="00EC18BA">
        <w:rPr>
          <w:rFonts w:ascii="Times New Roman" w:eastAsia="Times New Roman" w:hAnsi="Times New Roman" w:cs="Times New Roman"/>
          <w:b/>
          <w:bCs/>
          <w:sz w:val="28"/>
          <w:szCs w:val="28"/>
          <w:lang w:eastAsia="ru-RU"/>
        </w:rPr>
        <w:t xml:space="preserve">– </w:t>
      </w:r>
      <w:r w:rsidRPr="00EC18BA">
        <w:rPr>
          <w:rFonts w:ascii="Times New Roman" w:eastAsia="Times New Roman" w:hAnsi="Times New Roman" w:cs="Times New Roman"/>
          <w:b/>
          <w:bCs/>
          <w:sz w:val="28"/>
          <w:szCs w:val="28"/>
          <w:lang w:eastAsia="ru-RU"/>
        </w:rPr>
        <w:t>4)</w:t>
      </w:r>
    </w:p>
    <w:p w:rsidR="003A4E6C" w:rsidRPr="00E86533" w:rsidRDefault="003A4E6C" w:rsidP="00DD4BD7">
      <w:pPr>
        <w:pStyle w:val="a8"/>
        <w:numPr>
          <w:ilvl w:val="1"/>
          <w:numId w:val="5"/>
        </w:numPr>
        <w:shd w:val="clear" w:color="auto" w:fill="FFFFFF"/>
        <w:textAlignment w:val="top"/>
        <w:outlineLvl w:val="1"/>
        <w:rPr>
          <w:b/>
          <w:bCs/>
          <w:sz w:val="28"/>
          <w:szCs w:val="28"/>
          <w:u w:val="single"/>
        </w:rPr>
      </w:pPr>
      <w:r w:rsidRPr="00E86533">
        <w:rPr>
          <w:b/>
          <w:bCs/>
          <w:sz w:val="28"/>
          <w:szCs w:val="28"/>
          <w:u w:val="single"/>
        </w:rPr>
        <w:t>Иное лечение</w:t>
      </w:r>
    </w:p>
    <w:p w:rsidR="003A4E6C" w:rsidRPr="003A4E6C" w:rsidRDefault="003A4E6C" w:rsidP="00E86533">
      <w:pPr>
        <w:shd w:val="clear" w:color="auto" w:fill="FFFFFF"/>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Диетотерапия не применяется.</w:t>
      </w:r>
    </w:p>
    <w:p w:rsidR="003A4E6C" w:rsidRPr="00E86533" w:rsidRDefault="00E86533" w:rsidP="00DD4BD7">
      <w:pPr>
        <w:pStyle w:val="a8"/>
        <w:numPr>
          <w:ilvl w:val="0"/>
          <w:numId w:val="5"/>
        </w:numPr>
        <w:spacing w:line="276" w:lineRule="auto"/>
        <w:jc w:val="center"/>
        <w:outlineLvl w:val="0"/>
        <w:rPr>
          <w:b/>
          <w:bCs/>
          <w:kern w:val="36"/>
          <w:sz w:val="28"/>
          <w:szCs w:val="28"/>
        </w:rPr>
      </w:pPr>
      <w:r w:rsidRPr="00E86533">
        <w:rPr>
          <w:b/>
          <w:bCs/>
          <w:kern w:val="36"/>
          <w:sz w:val="28"/>
          <w:szCs w:val="28"/>
        </w:rPr>
        <w:t xml:space="preserve">Медицинская реабилитация </w:t>
      </w:r>
      <w:r w:rsidRPr="00E86533">
        <w:rPr>
          <w:b/>
          <w:sz w:val="28"/>
          <w:szCs w:val="28"/>
        </w:rPr>
        <w:t>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p>
    <w:p w:rsidR="006C6A5A" w:rsidRPr="006C6A5A" w:rsidRDefault="006C6A5A" w:rsidP="006C6A5A">
      <w:pPr>
        <w:shd w:val="clear" w:color="auto" w:fill="FFFFFF"/>
        <w:spacing w:after="0"/>
        <w:jc w:val="both"/>
        <w:rPr>
          <w:rFonts w:ascii="Times New Roman" w:eastAsia="Times New Roman" w:hAnsi="Times New Roman" w:cs="Times New Roman"/>
          <w:sz w:val="28"/>
          <w:szCs w:val="28"/>
          <w:lang w:eastAsia="ru-RU"/>
        </w:rPr>
      </w:pPr>
      <w:r w:rsidRPr="006C6A5A">
        <w:rPr>
          <w:rFonts w:ascii="Times New Roman" w:eastAsia="Times New Roman" w:hAnsi="Times New Roman" w:cs="Times New Roman"/>
          <w:sz w:val="28"/>
          <w:szCs w:val="28"/>
          <w:lang w:eastAsia="ru-RU"/>
        </w:rPr>
        <w:t xml:space="preserve">В большинстве случаев после удаления аногенитальных </w:t>
      </w:r>
      <w:r w:rsidR="006D0B09" w:rsidRPr="00245735">
        <w:rPr>
          <w:rFonts w:ascii="Times New Roman" w:hAnsi="Times New Roman" w:cs="Times New Roman"/>
          <w:color w:val="222222"/>
          <w:sz w:val="28"/>
          <w:szCs w:val="30"/>
        </w:rPr>
        <w:t>(венерических)</w:t>
      </w:r>
      <w:r w:rsidR="006D0B09">
        <w:rPr>
          <w:rFonts w:ascii="Times New Roman" w:hAnsi="Times New Roman" w:cs="Times New Roman"/>
          <w:color w:val="222222"/>
          <w:sz w:val="28"/>
          <w:szCs w:val="30"/>
        </w:rPr>
        <w:t xml:space="preserve"> </w:t>
      </w:r>
      <w:r w:rsidRPr="006C6A5A">
        <w:rPr>
          <w:rFonts w:ascii="Times New Roman" w:eastAsia="Times New Roman" w:hAnsi="Times New Roman" w:cs="Times New Roman"/>
          <w:sz w:val="28"/>
          <w:szCs w:val="28"/>
          <w:lang w:eastAsia="ru-RU"/>
        </w:rPr>
        <w:t>бородавок реабилитация не требуется.</w:t>
      </w:r>
    </w:p>
    <w:p w:rsidR="006C6A5A" w:rsidRPr="006C6A5A" w:rsidRDefault="006C6A5A" w:rsidP="006C6A5A">
      <w:pPr>
        <w:shd w:val="clear" w:color="auto" w:fill="FFFFFF"/>
        <w:spacing w:after="0"/>
        <w:jc w:val="both"/>
        <w:rPr>
          <w:rFonts w:ascii="Times New Roman" w:eastAsia="Times New Roman" w:hAnsi="Times New Roman" w:cs="Times New Roman"/>
          <w:sz w:val="28"/>
          <w:szCs w:val="28"/>
          <w:lang w:eastAsia="ru-RU"/>
        </w:rPr>
      </w:pPr>
      <w:r w:rsidRPr="006C6A5A">
        <w:rPr>
          <w:rFonts w:ascii="Times New Roman" w:eastAsia="Times New Roman" w:hAnsi="Times New Roman" w:cs="Times New Roman"/>
          <w:sz w:val="28"/>
          <w:szCs w:val="28"/>
          <w:lang w:eastAsia="ru-RU"/>
        </w:rPr>
        <w:t>Реабилитация показана после хирургического вмешательства</w:t>
      </w:r>
      <w:r>
        <w:rPr>
          <w:rFonts w:ascii="Times New Roman" w:eastAsia="Times New Roman" w:hAnsi="Times New Roman" w:cs="Times New Roman"/>
          <w:sz w:val="28"/>
          <w:szCs w:val="28"/>
          <w:lang w:eastAsia="ru-RU"/>
        </w:rPr>
        <w:t xml:space="preserve"> </w:t>
      </w:r>
      <w:r w:rsidRPr="006C6A5A">
        <w:rPr>
          <w:rFonts w:ascii="Times New Roman" w:eastAsia="Times New Roman" w:hAnsi="Times New Roman" w:cs="Times New Roman"/>
          <w:sz w:val="28"/>
          <w:szCs w:val="28"/>
          <w:lang w:eastAsia="ru-RU"/>
        </w:rPr>
        <w:t xml:space="preserve">при удалении </w:t>
      </w:r>
      <w:r w:rsidR="006D0B09" w:rsidRPr="006C6A5A">
        <w:rPr>
          <w:rFonts w:ascii="Times New Roman" w:eastAsia="Times New Roman" w:hAnsi="Times New Roman" w:cs="Times New Roman"/>
          <w:sz w:val="28"/>
          <w:szCs w:val="28"/>
          <w:lang w:eastAsia="ru-RU"/>
        </w:rPr>
        <w:t xml:space="preserve">аногенитальных </w:t>
      </w:r>
      <w:r w:rsidR="006D0B09" w:rsidRPr="00245735">
        <w:rPr>
          <w:rFonts w:ascii="Times New Roman" w:hAnsi="Times New Roman" w:cs="Times New Roman"/>
          <w:color w:val="222222"/>
          <w:sz w:val="28"/>
          <w:szCs w:val="30"/>
        </w:rPr>
        <w:t>(венерических)</w:t>
      </w:r>
      <w:r w:rsidR="006D0B09">
        <w:rPr>
          <w:rFonts w:ascii="Times New Roman" w:hAnsi="Times New Roman" w:cs="Times New Roman"/>
          <w:color w:val="222222"/>
          <w:sz w:val="28"/>
          <w:szCs w:val="30"/>
        </w:rPr>
        <w:t xml:space="preserve"> </w:t>
      </w:r>
      <w:r w:rsidR="006D0B09" w:rsidRPr="006C6A5A">
        <w:rPr>
          <w:rFonts w:ascii="Times New Roman" w:eastAsia="Times New Roman" w:hAnsi="Times New Roman" w:cs="Times New Roman"/>
          <w:sz w:val="28"/>
          <w:szCs w:val="28"/>
          <w:lang w:eastAsia="ru-RU"/>
        </w:rPr>
        <w:t xml:space="preserve">бородавок </w:t>
      </w:r>
      <w:r w:rsidRPr="006C6A5A">
        <w:rPr>
          <w:rFonts w:ascii="Times New Roman" w:eastAsia="Times New Roman" w:hAnsi="Times New Roman" w:cs="Times New Roman"/>
          <w:sz w:val="28"/>
          <w:szCs w:val="28"/>
          <w:lang w:eastAsia="ru-RU"/>
        </w:rPr>
        <w:t>с вовлечением аноректальной области или уретры.</w:t>
      </w:r>
    </w:p>
    <w:p w:rsidR="006C6A5A" w:rsidRPr="006C6A5A" w:rsidRDefault="006C6A5A" w:rsidP="008E4D71">
      <w:pPr>
        <w:shd w:val="clear" w:color="auto" w:fill="FFFFFF"/>
        <w:spacing w:after="0"/>
        <w:jc w:val="both"/>
        <w:rPr>
          <w:rFonts w:ascii="Times New Roman" w:eastAsia="Times New Roman" w:hAnsi="Times New Roman" w:cs="Times New Roman"/>
          <w:sz w:val="28"/>
          <w:szCs w:val="28"/>
          <w:lang w:eastAsia="ru-RU"/>
        </w:rPr>
      </w:pPr>
      <w:r w:rsidRPr="006C6A5A">
        <w:rPr>
          <w:rFonts w:ascii="Times New Roman" w:eastAsia="Times New Roman" w:hAnsi="Times New Roman" w:cs="Times New Roman"/>
          <w:sz w:val="28"/>
          <w:szCs w:val="28"/>
          <w:lang w:eastAsia="ru-RU"/>
        </w:rPr>
        <w:t xml:space="preserve">Необходимость реабилитации пациентов, перенесших хирургическое лечение по поводу </w:t>
      </w:r>
      <w:r w:rsidR="006D0B09" w:rsidRPr="006C6A5A">
        <w:rPr>
          <w:rFonts w:ascii="Times New Roman" w:eastAsia="Times New Roman" w:hAnsi="Times New Roman" w:cs="Times New Roman"/>
          <w:sz w:val="28"/>
          <w:szCs w:val="28"/>
          <w:lang w:eastAsia="ru-RU"/>
        </w:rPr>
        <w:t xml:space="preserve">аногенитальных </w:t>
      </w:r>
      <w:r w:rsidR="006D0B09" w:rsidRPr="00245735">
        <w:rPr>
          <w:rFonts w:ascii="Times New Roman" w:hAnsi="Times New Roman" w:cs="Times New Roman"/>
          <w:color w:val="222222"/>
          <w:sz w:val="28"/>
          <w:szCs w:val="30"/>
        </w:rPr>
        <w:t>(венерических)</w:t>
      </w:r>
      <w:r w:rsidR="006D0B09">
        <w:rPr>
          <w:rFonts w:ascii="Times New Roman" w:hAnsi="Times New Roman" w:cs="Times New Roman"/>
          <w:color w:val="222222"/>
          <w:sz w:val="28"/>
          <w:szCs w:val="30"/>
        </w:rPr>
        <w:t xml:space="preserve"> </w:t>
      </w:r>
      <w:r w:rsidR="006D0B09" w:rsidRPr="006C6A5A">
        <w:rPr>
          <w:rFonts w:ascii="Times New Roman" w:eastAsia="Times New Roman" w:hAnsi="Times New Roman" w:cs="Times New Roman"/>
          <w:sz w:val="28"/>
          <w:szCs w:val="28"/>
          <w:lang w:eastAsia="ru-RU"/>
        </w:rPr>
        <w:t xml:space="preserve">бородавок </w:t>
      </w:r>
      <w:r w:rsidR="006D0B09">
        <w:rPr>
          <w:rFonts w:ascii="Times New Roman" w:eastAsia="Times New Roman" w:hAnsi="Times New Roman" w:cs="Times New Roman"/>
          <w:sz w:val="28"/>
          <w:szCs w:val="28"/>
          <w:lang w:eastAsia="ru-RU"/>
        </w:rPr>
        <w:t xml:space="preserve">перианальной области и </w:t>
      </w:r>
      <w:r w:rsidRPr="006C6A5A">
        <w:rPr>
          <w:rFonts w:ascii="Times New Roman" w:eastAsia="Times New Roman" w:hAnsi="Times New Roman" w:cs="Times New Roman"/>
          <w:sz w:val="28"/>
          <w:szCs w:val="28"/>
          <w:lang w:eastAsia="ru-RU"/>
        </w:rPr>
        <w:t>анального канала, обусловлена хирургической травмой этих областей.  Наличие послеоперационных ран в указанных анатомических областях, особенно при большой площади поражения, их заживление вторичным натяжением, обуславливают риск гнойно-септических осложнений. Бол</w:t>
      </w:r>
      <w:r w:rsidR="006D0B09">
        <w:rPr>
          <w:rFonts w:ascii="Times New Roman" w:eastAsia="Times New Roman" w:hAnsi="Times New Roman" w:cs="Times New Roman"/>
          <w:sz w:val="28"/>
          <w:szCs w:val="28"/>
          <w:lang w:eastAsia="ru-RU"/>
        </w:rPr>
        <w:t>ь</w:t>
      </w:r>
      <w:r w:rsidRPr="006C6A5A">
        <w:rPr>
          <w:rFonts w:ascii="Times New Roman" w:eastAsia="Times New Roman" w:hAnsi="Times New Roman" w:cs="Times New Roman"/>
          <w:sz w:val="28"/>
          <w:szCs w:val="28"/>
          <w:lang w:eastAsia="ru-RU"/>
        </w:rPr>
        <w:t xml:space="preserve"> различной степени выраженности и возможные нарушения функции дефекации и мочеиспускания в послеоперационном периоде мо</w:t>
      </w:r>
      <w:r w:rsidR="008E4D71">
        <w:rPr>
          <w:rFonts w:ascii="Times New Roman" w:eastAsia="Times New Roman" w:hAnsi="Times New Roman" w:cs="Times New Roman"/>
          <w:sz w:val="28"/>
          <w:szCs w:val="28"/>
          <w:lang w:eastAsia="ru-RU"/>
        </w:rPr>
        <w:t>гут</w:t>
      </w:r>
      <w:r w:rsidRPr="006C6A5A">
        <w:rPr>
          <w:rFonts w:ascii="Times New Roman" w:eastAsia="Times New Roman" w:hAnsi="Times New Roman" w:cs="Times New Roman"/>
          <w:sz w:val="28"/>
          <w:szCs w:val="28"/>
          <w:lang w:eastAsia="ru-RU"/>
        </w:rPr>
        <w:t xml:space="preserve"> приводить к значительной социальной дезадаптации и снижать качество жизни данной категории пациентов.</w:t>
      </w:r>
    </w:p>
    <w:p w:rsidR="006D0B09" w:rsidRDefault="006C6A5A" w:rsidP="008E4D71">
      <w:pPr>
        <w:shd w:val="clear" w:color="auto" w:fill="FFFFFF"/>
        <w:spacing w:after="0"/>
        <w:jc w:val="both"/>
        <w:rPr>
          <w:rFonts w:ascii="Times New Roman" w:eastAsia="Times New Roman" w:hAnsi="Times New Roman" w:cs="Times New Roman"/>
          <w:sz w:val="28"/>
          <w:szCs w:val="28"/>
          <w:lang w:eastAsia="ru-RU"/>
        </w:rPr>
      </w:pPr>
      <w:r w:rsidRPr="006C6A5A">
        <w:rPr>
          <w:rFonts w:ascii="Times New Roman" w:eastAsia="Times New Roman" w:hAnsi="Times New Roman" w:cs="Times New Roman"/>
          <w:sz w:val="28"/>
          <w:szCs w:val="28"/>
          <w:lang w:eastAsia="ru-RU"/>
        </w:rPr>
        <w:t xml:space="preserve">Особое внимание должно уделяться пациентам, перенесшим хирургическое вмешательство на анальном канале и при обширных пластических вмешательствах на перианальной области, так как при этом может страдать функция анального держания. </w:t>
      </w:r>
    </w:p>
    <w:p w:rsidR="006C6A5A" w:rsidRPr="006C6A5A" w:rsidRDefault="006C6A5A" w:rsidP="008E4D71">
      <w:pPr>
        <w:shd w:val="clear" w:color="auto" w:fill="FFFFFF"/>
        <w:spacing w:after="0"/>
        <w:jc w:val="both"/>
        <w:rPr>
          <w:rFonts w:ascii="Times New Roman" w:eastAsia="Times New Roman" w:hAnsi="Times New Roman" w:cs="Times New Roman"/>
          <w:sz w:val="28"/>
          <w:szCs w:val="28"/>
          <w:lang w:eastAsia="ru-RU"/>
        </w:rPr>
      </w:pPr>
      <w:r w:rsidRPr="006C6A5A">
        <w:rPr>
          <w:rFonts w:ascii="Times New Roman" w:eastAsia="Times New Roman" w:hAnsi="Times New Roman" w:cs="Times New Roman"/>
          <w:sz w:val="28"/>
          <w:szCs w:val="28"/>
          <w:lang w:eastAsia="ru-RU"/>
        </w:rPr>
        <w:t xml:space="preserve">Удаление </w:t>
      </w:r>
      <w:r w:rsidR="006D0B09" w:rsidRPr="006C6A5A">
        <w:rPr>
          <w:rFonts w:ascii="Times New Roman" w:eastAsia="Times New Roman" w:hAnsi="Times New Roman" w:cs="Times New Roman"/>
          <w:sz w:val="28"/>
          <w:szCs w:val="28"/>
          <w:lang w:eastAsia="ru-RU"/>
        </w:rPr>
        <w:t xml:space="preserve">аногенитальных </w:t>
      </w:r>
      <w:r w:rsidR="006D0B09" w:rsidRPr="00245735">
        <w:rPr>
          <w:rFonts w:ascii="Times New Roman" w:hAnsi="Times New Roman" w:cs="Times New Roman"/>
          <w:color w:val="222222"/>
          <w:sz w:val="28"/>
          <w:szCs w:val="30"/>
        </w:rPr>
        <w:t>(венерических)</w:t>
      </w:r>
      <w:r w:rsidR="006D0B09">
        <w:rPr>
          <w:rFonts w:ascii="Times New Roman" w:hAnsi="Times New Roman" w:cs="Times New Roman"/>
          <w:color w:val="222222"/>
          <w:sz w:val="28"/>
          <w:szCs w:val="30"/>
        </w:rPr>
        <w:t xml:space="preserve"> </w:t>
      </w:r>
      <w:r w:rsidR="006D0B09" w:rsidRPr="006C6A5A">
        <w:rPr>
          <w:rFonts w:ascii="Times New Roman" w:eastAsia="Times New Roman" w:hAnsi="Times New Roman" w:cs="Times New Roman"/>
          <w:sz w:val="28"/>
          <w:szCs w:val="28"/>
          <w:lang w:eastAsia="ru-RU"/>
        </w:rPr>
        <w:t xml:space="preserve">бородавок </w:t>
      </w:r>
      <w:r w:rsidRPr="006C6A5A">
        <w:rPr>
          <w:rFonts w:ascii="Times New Roman" w:eastAsia="Times New Roman" w:hAnsi="Times New Roman" w:cs="Times New Roman"/>
          <w:sz w:val="28"/>
          <w:szCs w:val="28"/>
          <w:lang w:eastAsia="ru-RU"/>
        </w:rPr>
        <w:t>уретры может сопровождаться в отдаленные сроки формированием ее стриктуры.</w:t>
      </w:r>
    </w:p>
    <w:p w:rsidR="006C6A5A" w:rsidRPr="006C6A5A" w:rsidRDefault="006C6A5A" w:rsidP="006D0B09">
      <w:pPr>
        <w:shd w:val="clear" w:color="auto" w:fill="FFFFFF"/>
        <w:spacing w:after="0"/>
        <w:jc w:val="both"/>
        <w:rPr>
          <w:rFonts w:ascii="Times New Roman" w:eastAsia="Times New Roman" w:hAnsi="Times New Roman" w:cs="Times New Roman"/>
          <w:sz w:val="28"/>
          <w:szCs w:val="28"/>
          <w:lang w:eastAsia="ru-RU"/>
        </w:rPr>
      </w:pPr>
      <w:r w:rsidRPr="006C6A5A">
        <w:rPr>
          <w:rFonts w:ascii="Times New Roman" w:eastAsia="Times New Roman" w:hAnsi="Times New Roman" w:cs="Times New Roman"/>
          <w:sz w:val="28"/>
          <w:szCs w:val="28"/>
          <w:lang w:eastAsia="ru-RU"/>
        </w:rPr>
        <w:t>1-й этап – ранняя реабилитация, с 4-6 по 7-10 сутки после хирургического вмешательства. В данный период пациент находится на реабилитационном стационарном лечении в течение 3-5 дней, после чего дальнейшая реабилитация происходит в течение 7-14 дней в амбулаторных условиях.</w:t>
      </w:r>
    </w:p>
    <w:p w:rsidR="006C6A5A" w:rsidRPr="006C6A5A" w:rsidRDefault="006C6A5A" w:rsidP="006D0B09">
      <w:pPr>
        <w:shd w:val="clear" w:color="auto" w:fill="FFFFFF"/>
        <w:spacing w:after="0"/>
        <w:jc w:val="both"/>
        <w:rPr>
          <w:rFonts w:ascii="Times New Roman" w:eastAsia="Times New Roman" w:hAnsi="Times New Roman" w:cs="Times New Roman"/>
          <w:sz w:val="28"/>
          <w:szCs w:val="28"/>
          <w:lang w:eastAsia="ru-RU"/>
        </w:rPr>
      </w:pPr>
      <w:r w:rsidRPr="006C6A5A">
        <w:rPr>
          <w:rFonts w:ascii="Times New Roman" w:eastAsia="Times New Roman" w:hAnsi="Times New Roman" w:cs="Times New Roman"/>
          <w:sz w:val="28"/>
          <w:szCs w:val="28"/>
          <w:lang w:eastAsia="ru-RU"/>
        </w:rPr>
        <w:lastRenderedPageBreak/>
        <w:t>Наиболее важными задачами 1 этапа реабилитации является нормализация работы желудочно-кишечного тракта с формированием нормальной консистенции и частоты стула. Кроме того, на данном этапе осуществляется контроль гемостаза, раневого процесса и купирование послеоперационного болевого синдрома.</w:t>
      </w:r>
    </w:p>
    <w:p w:rsidR="006C6A5A" w:rsidRPr="006C6A5A" w:rsidRDefault="006C6A5A" w:rsidP="008E4D71">
      <w:pPr>
        <w:shd w:val="clear" w:color="auto" w:fill="FFFFFF"/>
        <w:spacing w:after="0"/>
        <w:jc w:val="both"/>
        <w:rPr>
          <w:rFonts w:ascii="Times New Roman" w:eastAsia="Times New Roman" w:hAnsi="Times New Roman" w:cs="Times New Roman"/>
          <w:sz w:val="28"/>
          <w:szCs w:val="28"/>
          <w:lang w:eastAsia="ru-RU"/>
        </w:rPr>
      </w:pPr>
      <w:r w:rsidRPr="006C6A5A">
        <w:rPr>
          <w:rFonts w:ascii="Times New Roman" w:eastAsia="Times New Roman" w:hAnsi="Times New Roman" w:cs="Times New Roman"/>
          <w:sz w:val="28"/>
          <w:szCs w:val="28"/>
          <w:lang w:eastAsia="ru-RU"/>
        </w:rPr>
        <w:t xml:space="preserve">2-й этап </w:t>
      </w:r>
      <w:r w:rsidR="008E4D71">
        <w:rPr>
          <w:rFonts w:ascii="Times New Roman" w:eastAsia="Times New Roman" w:hAnsi="Times New Roman" w:cs="Times New Roman"/>
          <w:sz w:val="28"/>
          <w:szCs w:val="28"/>
          <w:lang w:eastAsia="ru-RU"/>
        </w:rPr>
        <w:t xml:space="preserve">– </w:t>
      </w:r>
      <w:r w:rsidRPr="006C6A5A">
        <w:rPr>
          <w:rFonts w:ascii="Times New Roman" w:eastAsia="Times New Roman" w:hAnsi="Times New Roman" w:cs="Times New Roman"/>
          <w:sz w:val="28"/>
          <w:szCs w:val="28"/>
          <w:lang w:eastAsia="ru-RU"/>
        </w:rPr>
        <w:t>с 15 по 45 сутки после операции, направлен на ускорение репаративных процессов и заживление послеоперационных ран, контроль деятельности желудочно-кишечного тракта.</w:t>
      </w:r>
    </w:p>
    <w:p w:rsidR="006C6A5A" w:rsidRPr="006C6A5A" w:rsidRDefault="006C6A5A" w:rsidP="008E4D71">
      <w:pPr>
        <w:shd w:val="clear" w:color="auto" w:fill="FFFFFF"/>
        <w:spacing w:after="240"/>
        <w:jc w:val="both"/>
        <w:rPr>
          <w:rFonts w:ascii="Times New Roman" w:eastAsia="Times New Roman" w:hAnsi="Times New Roman" w:cs="Times New Roman"/>
          <w:sz w:val="28"/>
          <w:szCs w:val="28"/>
          <w:lang w:eastAsia="ru-RU"/>
        </w:rPr>
      </w:pPr>
      <w:r w:rsidRPr="006C6A5A">
        <w:rPr>
          <w:rFonts w:ascii="Times New Roman" w:eastAsia="Times New Roman" w:hAnsi="Times New Roman" w:cs="Times New Roman"/>
          <w:sz w:val="28"/>
          <w:szCs w:val="28"/>
          <w:lang w:eastAsia="ru-RU"/>
        </w:rPr>
        <w:t>Критерием окончания реабилитации является полное заживление послеоперационных ран промежности, анального канала и уретры.</w:t>
      </w:r>
    </w:p>
    <w:p w:rsidR="006C6A5A" w:rsidRPr="008E4D71" w:rsidRDefault="006C6A5A" w:rsidP="00DD4BD7">
      <w:pPr>
        <w:pStyle w:val="a8"/>
        <w:numPr>
          <w:ilvl w:val="0"/>
          <w:numId w:val="6"/>
        </w:numPr>
        <w:shd w:val="clear" w:color="auto" w:fill="FFFFFF"/>
        <w:spacing w:line="276" w:lineRule="auto"/>
        <w:rPr>
          <w:color w:val="222222"/>
          <w:sz w:val="28"/>
          <w:szCs w:val="30"/>
        </w:rPr>
      </w:pPr>
      <w:r w:rsidRPr="008E4D71">
        <w:rPr>
          <w:b/>
          <w:bCs/>
          <w:sz w:val="28"/>
          <w:szCs w:val="28"/>
        </w:rPr>
        <w:t>Рекомендовано</w:t>
      </w:r>
      <w:r w:rsidRPr="008E4D71">
        <w:rPr>
          <w:sz w:val="28"/>
          <w:szCs w:val="28"/>
        </w:rPr>
        <w:t>  на всем протяжении послеоперационного периода пациентам соблюдать</w:t>
      </w:r>
      <w:r w:rsidRPr="008E4D71">
        <w:rPr>
          <w:color w:val="222222"/>
          <w:sz w:val="28"/>
          <w:szCs w:val="30"/>
        </w:rPr>
        <w:t xml:space="preserve"> диету с потреблением </w:t>
      </w:r>
      <w:r w:rsidR="006D0B09">
        <w:rPr>
          <w:color w:val="222222"/>
          <w:sz w:val="28"/>
          <w:szCs w:val="30"/>
        </w:rPr>
        <w:t>большого</w:t>
      </w:r>
      <w:r w:rsidRPr="008E4D71">
        <w:rPr>
          <w:color w:val="222222"/>
          <w:sz w:val="28"/>
          <w:szCs w:val="30"/>
        </w:rPr>
        <w:t xml:space="preserve"> количества жидкости и пищевых волокон и прием препаратов, способствующих регулярной и полноценной дефекации (наиболее часто применяются подорожника овального семян оболочка, лактулоза**, макрогол**) с исключением необходимости натуживан</w:t>
      </w:r>
      <w:r w:rsidR="008E4D71">
        <w:rPr>
          <w:color w:val="222222"/>
          <w:sz w:val="28"/>
          <w:szCs w:val="30"/>
        </w:rPr>
        <w:t>ий для опорожнения прямой кишки;</w:t>
      </w:r>
      <w:r w:rsidRPr="008E4D71">
        <w:rPr>
          <w:color w:val="222222"/>
          <w:sz w:val="28"/>
          <w:szCs w:val="30"/>
        </w:rPr>
        <w:t xml:space="preserve"> ограничение физических нагрузок, связанных с повышением внутрибрюшного давления и напряжением мышц тазового дна [</w:t>
      </w:r>
      <w:r w:rsidR="00971B22">
        <w:rPr>
          <w:color w:val="222222"/>
          <w:sz w:val="28"/>
          <w:szCs w:val="30"/>
        </w:rPr>
        <w:t>46</w:t>
      </w:r>
      <w:r w:rsidR="008E4D71">
        <w:rPr>
          <w:color w:val="222222"/>
          <w:sz w:val="28"/>
          <w:szCs w:val="30"/>
        </w:rPr>
        <w:t xml:space="preserve">, </w:t>
      </w:r>
      <w:r w:rsidR="00971B22">
        <w:rPr>
          <w:color w:val="222222"/>
          <w:sz w:val="28"/>
          <w:szCs w:val="30"/>
        </w:rPr>
        <w:t>77</w:t>
      </w:r>
      <w:r w:rsidRPr="008E4D71">
        <w:rPr>
          <w:color w:val="222222"/>
          <w:sz w:val="28"/>
          <w:szCs w:val="30"/>
        </w:rPr>
        <w:t xml:space="preserve">, </w:t>
      </w:r>
      <w:r w:rsidR="00971B22">
        <w:rPr>
          <w:color w:val="222222"/>
          <w:sz w:val="28"/>
          <w:szCs w:val="30"/>
        </w:rPr>
        <w:t>8</w:t>
      </w:r>
      <w:r w:rsidRPr="008E4D71">
        <w:rPr>
          <w:color w:val="222222"/>
          <w:sz w:val="28"/>
          <w:szCs w:val="30"/>
        </w:rPr>
        <w:t>0].</w:t>
      </w:r>
    </w:p>
    <w:p w:rsidR="006C6A5A" w:rsidRPr="006C6A5A" w:rsidRDefault="006C6A5A" w:rsidP="006C6A5A">
      <w:pPr>
        <w:shd w:val="clear" w:color="auto" w:fill="FFFFFF"/>
        <w:jc w:val="both"/>
        <w:rPr>
          <w:rFonts w:ascii="Times New Roman" w:eastAsia="Times New Roman" w:hAnsi="Times New Roman" w:cs="Times New Roman"/>
          <w:color w:val="222222"/>
          <w:sz w:val="28"/>
          <w:szCs w:val="30"/>
          <w:lang w:eastAsia="ru-RU"/>
        </w:rPr>
      </w:pPr>
      <w:r w:rsidRPr="006C6A5A">
        <w:rPr>
          <w:rFonts w:ascii="Times New Roman" w:eastAsia="Times New Roman" w:hAnsi="Times New Roman" w:cs="Times New Roman"/>
          <w:b/>
          <w:bCs/>
          <w:color w:val="222222"/>
          <w:sz w:val="28"/>
          <w:lang w:eastAsia="ru-RU"/>
        </w:rPr>
        <w:t>Уровень убедительности рекомендаций – С (уровень достоверности доказательств – 5)</w:t>
      </w:r>
    </w:p>
    <w:p w:rsidR="006C6A5A" w:rsidRPr="008E4D71" w:rsidRDefault="006C6A5A" w:rsidP="00DD4BD7">
      <w:pPr>
        <w:pStyle w:val="a8"/>
        <w:numPr>
          <w:ilvl w:val="0"/>
          <w:numId w:val="6"/>
        </w:numPr>
        <w:shd w:val="clear" w:color="auto" w:fill="FFFFFF"/>
        <w:spacing w:line="276" w:lineRule="auto"/>
        <w:rPr>
          <w:color w:val="222222"/>
          <w:sz w:val="28"/>
          <w:szCs w:val="30"/>
        </w:rPr>
      </w:pPr>
      <w:r w:rsidRPr="008E4D71">
        <w:rPr>
          <w:b/>
          <w:bCs/>
          <w:color w:val="222222"/>
          <w:sz w:val="28"/>
        </w:rPr>
        <w:t>Рекомендовано </w:t>
      </w:r>
      <w:r w:rsidR="008025CC" w:rsidRPr="008025CC">
        <w:rPr>
          <w:bCs/>
          <w:color w:val="222222"/>
          <w:sz w:val="28"/>
        </w:rPr>
        <w:t xml:space="preserve">при хирургическом иссечении аногенитальных </w:t>
      </w:r>
      <w:r w:rsidR="008025CC" w:rsidRPr="008025CC">
        <w:rPr>
          <w:color w:val="222222"/>
          <w:sz w:val="28"/>
          <w:szCs w:val="30"/>
        </w:rPr>
        <w:t xml:space="preserve">(венерических) </w:t>
      </w:r>
      <w:r w:rsidR="008025CC" w:rsidRPr="008025CC">
        <w:rPr>
          <w:bCs/>
          <w:color w:val="222222"/>
          <w:sz w:val="28"/>
        </w:rPr>
        <w:t>бородавок</w:t>
      </w:r>
      <w:r w:rsidR="008025CC">
        <w:rPr>
          <w:b/>
          <w:bCs/>
          <w:color w:val="222222"/>
          <w:sz w:val="28"/>
        </w:rPr>
        <w:t xml:space="preserve"> </w:t>
      </w:r>
      <w:r w:rsidRPr="008E4D71">
        <w:rPr>
          <w:color w:val="222222"/>
          <w:sz w:val="28"/>
          <w:szCs w:val="30"/>
        </w:rPr>
        <w:t xml:space="preserve">после выписки из стационара, на период заживления раны пациентам находиться под наблюдением врача-колопроктолога или </w:t>
      </w:r>
      <w:r w:rsidR="008E4D71">
        <w:rPr>
          <w:color w:val="222222"/>
          <w:sz w:val="28"/>
          <w:szCs w:val="30"/>
        </w:rPr>
        <w:t>уролога</w:t>
      </w:r>
      <w:r w:rsidRPr="008E4D71">
        <w:rPr>
          <w:color w:val="222222"/>
          <w:sz w:val="28"/>
          <w:szCs w:val="30"/>
        </w:rPr>
        <w:t xml:space="preserve"> или хирурга амбулаторно-поликлинического звена [</w:t>
      </w:r>
      <w:r w:rsidR="00971B22">
        <w:rPr>
          <w:color w:val="222222"/>
          <w:sz w:val="28"/>
          <w:szCs w:val="30"/>
        </w:rPr>
        <w:t>77</w:t>
      </w:r>
      <w:r w:rsidRPr="008E4D71">
        <w:rPr>
          <w:color w:val="222222"/>
          <w:sz w:val="28"/>
          <w:szCs w:val="30"/>
        </w:rPr>
        <w:t xml:space="preserve">, </w:t>
      </w:r>
      <w:r w:rsidR="00971B22">
        <w:rPr>
          <w:color w:val="222222"/>
          <w:sz w:val="28"/>
          <w:szCs w:val="30"/>
        </w:rPr>
        <w:t>8</w:t>
      </w:r>
      <w:r w:rsidRPr="008E4D71">
        <w:rPr>
          <w:color w:val="222222"/>
          <w:sz w:val="28"/>
          <w:szCs w:val="30"/>
        </w:rPr>
        <w:t xml:space="preserve">0, </w:t>
      </w:r>
      <w:r w:rsidR="00971B22">
        <w:rPr>
          <w:color w:val="222222"/>
          <w:sz w:val="28"/>
          <w:szCs w:val="30"/>
        </w:rPr>
        <w:t>86-88</w:t>
      </w:r>
      <w:r w:rsidRPr="008E4D71">
        <w:rPr>
          <w:color w:val="222222"/>
          <w:sz w:val="28"/>
          <w:szCs w:val="30"/>
        </w:rPr>
        <w:t>].</w:t>
      </w:r>
    </w:p>
    <w:p w:rsidR="006C6A5A" w:rsidRPr="006C6A5A" w:rsidRDefault="006C6A5A" w:rsidP="006C6A5A">
      <w:pPr>
        <w:shd w:val="clear" w:color="auto" w:fill="FFFFFF"/>
        <w:jc w:val="both"/>
        <w:rPr>
          <w:rFonts w:ascii="Times New Roman" w:eastAsia="Times New Roman" w:hAnsi="Times New Roman" w:cs="Times New Roman"/>
          <w:color w:val="222222"/>
          <w:sz w:val="28"/>
          <w:szCs w:val="30"/>
          <w:lang w:eastAsia="ru-RU"/>
        </w:rPr>
      </w:pPr>
      <w:r w:rsidRPr="006C6A5A">
        <w:rPr>
          <w:rFonts w:ascii="Times New Roman" w:eastAsia="Times New Roman" w:hAnsi="Times New Roman" w:cs="Times New Roman"/>
          <w:b/>
          <w:bCs/>
          <w:color w:val="222222"/>
          <w:sz w:val="28"/>
          <w:lang w:eastAsia="ru-RU"/>
        </w:rPr>
        <w:t>Уровень убедительности рекомендаций – С (уровень достоверности доказательств – 5)</w:t>
      </w:r>
    </w:p>
    <w:p w:rsidR="006C6A5A" w:rsidRPr="008025CC" w:rsidRDefault="008025CC" w:rsidP="00DD4BD7">
      <w:pPr>
        <w:pStyle w:val="a8"/>
        <w:numPr>
          <w:ilvl w:val="0"/>
          <w:numId w:val="6"/>
        </w:numPr>
        <w:shd w:val="clear" w:color="auto" w:fill="FFFFFF"/>
        <w:spacing w:line="276" w:lineRule="auto"/>
        <w:rPr>
          <w:color w:val="222222"/>
          <w:sz w:val="28"/>
          <w:szCs w:val="30"/>
        </w:rPr>
      </w:pPr>
      <w:r w:rsidRPr="008E4D71">
        <w:rPr>
          <w:b/>
          <w:bCs/>
          <w:color w:val="222222"/>
          <w:sz w:val="28"/>
        </w:rPr>
        <w:t>Рекоменд</w:t>
      </w:r>
      <w:r>
        <w:rPr>
          <w:b/>
          <w:bCs/>
          <w:color w:val="222222"/>
          <w:sz w:val="28"/>
        </w:rPr>
        <w:t>овано</w:t>
      </w:r>
      <w:r w:rsidRPr="008E4D71">
        <w:rPr>
          <w:color w:val="222222"/>
          <w:sz w:val="28"/>
          <w:szCs w:val="30"/>
        </w:rPr>
        <w:t xml:space="preserve"> при отсутствии полной эпителизации на 45 день после </w:t>
      </w:r>
      <w:r w:rsidRPr="008025CC">
        <w:rPr>
          <w:color w:val="222222"/>
          <w:sz w:val="28"/>
          <w:szCs w:val="30"/>
        </w:rPr>
        <w:t xml:space="preserve">операции рану считать длительно незаживающей. В этих случаях необходимо микробиологическое исследование раневого отделяемого, консультация врача-физиотерапевта </w:t>
      </w:r>
      <w:r w:rsidR="006C6A5A" w:rsidRPr="008025CC">
        <w:rPr>
          <w:color w:val="222222"/>
          <w:sz w:val="28"/>
          <w:szCs w:val="30"/>
        </w:rPr>
        <w:t>[</w:t>
      </w:r>
      <w:r w:rsidR="00971B22" w:rsidRPr="008025CC">
        <w:rPr>
          <w:color w:val="222222"/>
          <w:sz w:val="28"/>
          <w:szCs w:val="30"/>
        </w:rPr>
        <w:t>77</w:t>
      </w:r>
      <w:r w:rsidR="006C6A5A" w:rsidRPr="008025CC">
        <w:rPr>
          <w:color w:val="222222"/>
          <w:sz w:val="28"/>
          <w:szCs w:val="30"/>
        </w:rPr>
        <w:t>,</w:t>
      </w:r>
      <w:r w:rsidR="008E4D71" w:rsidRPr="008025CC">
        <w:rPr>
          <w:color w:val="222222"/>
          <w:sz w:val="28"/>
          <w:szCs w:val="30"/>
        </w:rPr>
        <w:t xml:space="preserve"> </w:t>
      </w:r>
      <w:r w:rsidR="00971B22" w:rsidRPr="008025CC">
        <w:rPr>
          <w:color w:val="222222"/>
          <w:sz w:val="28"/>
          <w:szCs w:val="30"/>
        </w:rPr>
        <w:t>8</w:t>
      </w:r>
      <w:r w:rsidR="006C6A5A" w:rsidRPr="008025CC">
        <w:rPr>
          <w:color w:val="222222"/>
          <w:sz w:val="28"/>
          <w:szCs w:val="30"/>
        </w:rPr>
        <w:t>0]</w:t>
      </w:r>
    </w:p>
    <w:p w:rsidR="006C6A5A" w:rsidRDefault="006C6A5A" w:rsidP="006C6A5A">
      <w:pPr>
        <w:shd w:val="clear" w:color="auto" w:fill="FFFFFF"/>
        <w:jc w:val="both"/>
        <w:rPr>
          <w:rFonts w:ascii="Times New Roman" w:eastAsia="Times New Roman" w:hAnsi="Times New Roman" w:cs="Times New Roman"/>
          <w:b/>
          <w:bCs/>
          <w:color w:val="222222"/>
          <w:sz w:val="28"/>
          <w:lang w:eastAsia="ru-RU"/>
        </w:rPr>
      </w:pPr>
      <w:r w:rsidRPr="006C6A5A">
        <w:rPr>
          <w:rFonts w:ascii="Times New Roman" w:eastAsia="Times New Roman" w:hAnsi="Times New Roman" w:cs="Times New Roman"/>
          <w:b/>
          <w:bCs/>
          <w:color w:val="222222"/>
          <w:sz w:val="28"/>
          <w:lang w:eastAsia="ru-RU"/>
        </w:rPr>
        <w:t>Уровень убедительности рекомендаций –</w:t>
      </w:r>
      <w:r>
        <w:rPr>
          <w:rFonts w:ascii="Times New Roman" w:eastAsia="Times New Roman" w:hAnsi="Times New Roman" w:cs="Times New Roman"/>
          <w:b/>
          <w:bCs/>
          <w:color w:val="222222"/>
          <w:sz w:val="28"/>
          <w:lang w:eastAsia="ru-RU"/>
        </w:rPr>
        <w:t xml:space="preserve"> </w:t>
      </w:r>
      <w:r w:rsidRPr="006C6A5A">
        <w:rPr>
          <w:rFonts w:ascii="Times New Roman" w:eastAsia="Times New Roman" w:hAnsi="Times New Roman" w:cs="Times New Roman"/>
          <w:b/>
          <w:bCs/>
          <w:color w:val="222222"/>
          <w:sz w:val="28"/>
          <w:lang w:eastAsia="ru-RU"/>
        </w:rPr>
        <w:t>С (уровень достоверности доказательств – 5)</w:t>
      </w:r>
    </w:p>
    <w:p w:rsidR="003A4E6C" w:rsidRPr="00E86533" w:rsidRDefault="003A4E6C" w:rsidP="00DD4BD7">
      <w:pPr>
        <w:pStyle w:val="a8"/>
        <w:numPr>
          <w:ilvl w:val="0"/>
          <w:numId w:val="5"/>
        </w:numPr>
        <w:shd w:val="clear" w:color="auto" w:fill="FFFFFF"/>
        <w:spacing w:line="276" w:lineRule="auto"/>
        <w:jc w:val="center"/>
        <w:textAlignment w:val="top"/>
        <w:outlineLvl w:val="0"/>
        <w:rPr>
          <w:b/>
          <w:bCs/>
          <w:kern w:val="36"/>
          <w:sz w:val="28"/>
          <w:szCs w:val="28"/>
        </w:rPr>
      </w:pPr>
      <w:r w:rsidRPr="00E86533">
        <w:rPr>
          <w:b/>
          <w:bCs/>
          <w:kern w:val="36"/>
          <w:sz w:val="28"/>
          <w:szCs w:val="28"/>
        </w:rPr>
        <w:t>Профилактика и диспансерное наблюдение, медицинские показания и противопоказания к применению методов профилактики</w:t>
      </w:r>
    </w:p>
    <w:p w:rsidR="00E86533" w:rsidRDefault="003A4E6C" w:rsidP="00DD4BD7">
      <w:pPr>
        <w:pStyle w:val="a8"/>
        <w:numPr>
          <w:ilvl w:val="0"/>
          <w:numId w:val="9"/>
        </w:numPr>
        <w:shd w:val="clear" w:color="auto" w:fill="FFFFFF"/>
        <w:spacing w:line="276" w:lineRule="auto"/>
        <w:textAlignment w:val="top"/>
        <w:rPr>
          <w:sz w:val="28"/>
          <w:szCs w:val="28"/>
        </w:rPr>
      </w:pPr>
      <w:r w:rsidRPr="00E86533">
        <w:rPr>
          <w:b/>
          <w:bCs/>
          <w:sz w:val="28"/>
          <w:szCs w:val="28"/>
        </w:rPr>
        <w:lastRenderedPageBreak/>
        <w:t>Рекомендовано</w:t>
      </w:r>
      <w:r w:rsidRPr="00E86533">
        <w:rPr>
          <w:sz w:val="28"/>
          <w:szCs w:val="28"/>
        </w:rPr>
        <w:t xml:space="preserve"> для профилактики </w:t>
      </w:r>
      <w:r w:rsidR="008E4D71">
        <w:rPr>
          <w:sz w:val="28"/>
          <w:szCs w:val="28"/>
        </w:rPr>
        <w:t>аногенитальных (венерических) бородавок</w:t>
      </w:r>
      <w:r w:rsidR="00E86533">
        <w:rPr>
          <w:sz w:val="28"/>
          <w:szCs w:val="28"/>
        </w:rPr>
        <w:t>:</w:t>
      </w:r>
    </w:p>
    <w:p w:rsidR="0032045C" w:rsidRPr="0032045C" w:rsidRDefault="0032045C" w:rsidP="00DD4BD7">
      <w:pPr>
        <w:pStyle w:val="a8"/>
        <w:numPr>
          <w:ilvl w:val="0"/>
          <w:numId w:val="10"/>
        </w:numPr>
        <w:shd w:val="clear" w:color="auto" w:fill="FFFFFF"/>
        <w:spacing w:line="276" w:lineRule="auto"/>
        <w:textAlignment w:val="top"/>
        <w:rPr>
          <w:sz w:val="28"/>
          <w:szCs w:val="28"/>
        </w:rPr>
      </w:pPr>
      <w:r w:rsidRPr="00E73CAB">
        <w:rPr>
          <w:sz w:val="28"/>
        </w:rPr>
        <w:t xml:space="preserve">информирование населения о способах передачи </w:t>
      </w:r>
      <w:r>
        <w:rPr>
          <w:sz w:val="28"/>
        </w:rPr>
        <w:t>ВПЧ</w:t>
      </w:r>
      <w:r w:rsidRPr="00E73CAB">
        <w:rPr>
          <w:sz w:val="28"/>
        </w:rPr>
        <w:t xml:space="preserve"> и е</w:t>
      </w:r>
      <w:r>
        <w:rPr>
          <w:sz w:val="28"/>
        </w:rPr>
        <w:t>го</w:t>
      </w:r>
      <w:r w:rsidRPr="00E73CAB">
        <w:rPr>
          <w:sz w:val="28"/>
        </w:rPr>
        <w:t xml:space="preserve"> последствиях</w:t>
      </w:r>
      <w:r>
        <w:rPr>
          <w:sz w:val="28"/>
        </w:rPr>
        <w:t>;</w:t>
      </w:r>
    </w:p>
    <w:p w:rsidR="00E86533" w:rsidRDefault="003A4E6C" w:rsidP="00DD4BD7">
      <w:pPr>
        <w:pStyle w:val="a8"/>
        <w:numPr>
          <w:ilvl w:val="0"/>
          <w:numId w:val="10"/>
        </w:numPr>
        <w:shd w:val="clear" w:color="auto" w:fill="FFFFFF"/>
        <w:spacing w:line="276" w:lineRule="auto"/>
        <w:textAlignment w:val="top"/>
        <w:rPr>
          <w:sz w:val="28"/>
          <w:szCs w:val="28"/>
        </w:rPr>
      </w:pPr>
      <w:r w:rsidRPr="00E86533">
        <w:rPr>
          <w:sz w:val="28"/>
          <w:szCs w:val="28"/>
        </w:rPr>
        <w:t xml:space="preserve">исключение случайных половых контактов; </w:t>
      </w:r>
    </w:p>
    <w:p w:rsidR="008E4D71" w:rsidRPr="0032045C" w:rsidRDefault="003A4E6C" w:rsidP="00DD4BD7">
      <w:pPr>
        <w:pStyle w:val="a8"/>
        <w:numPr>
          <w:ilvl w:val="0"/>
          <w:numId w:val="10"/>
        </w:numPr>
        <w:shd w:val="clear" w:color="auto" w:fill="FFFFFF"/>
        <w:spacing w:line="276" w:lineRule="auto"/>
        <w:textAlignment w:val="top"/>
        <w:rPr>
          <w:sz w:val="28"/>
          <w:szCs w:val="28"/>
        </w:rPr>
      </w:pPr>
      <w:r w:rsidRPr="0032045C">
        <w:rPr>
          <w:sz w:val="28"/>
          <w:szCs w:val="28"/>
        </w:rPr>
        <w:t>использование барьерных методов контрацепции при всех видах половых контактов</w:t>
      </w:r>
      <w:r w:rsidR="008E4D71" w:rsidRPr="0032045C">
        <w:rPr>
          <w:sz w:val="28"/>
          <w:szCs w:val="28"/>
        </w:rPr>
        <w:t>;</w:t>
      </w:r>
    </w:p>
    <w:p w:rsidR="003A4E6C" w:rsidRPr="0032045C" w:rsidRDefault="008025CC" w:rsidP="00DD4BD7">
      <w:pPr>
        <w:pStyle w:val="a8"/>
        <w:numPr>
          <w:ilvl w:val="0"/>
          <w:numId w:val="10"/>
        </w:numPr>
        <w:shd w:val="clear" w:color="auto" w:fill="FFFFFF"/>
        <w:spacing w:line="276" w:lineRule="auto"/>
        <w:textAlignment w:val="top"/>
        <w:rPr>
          <w:sz w:val="28"/>
          <w:szCs w:val="28"/>
        </w:rPr>
      </w:pPr>
      <w:r w:rsidRPr="008025CC">
        <w:rPr>
          <w:sz w:val="28"/>
          <w:szCs w:val="30"/>
        </w:rPr>
        <w:t xml:space="preserve">обследование на наличие аногенитальных </w:t>
      </w:r>
      <w:r>
        <w:rPr>
          <w:sz w:val="28"/>
          <w:szCs w:val="28"/>
        </w:rPr>
        <w:t xml:space="preserve">(венерических) </w:t>
      </w:r>
      <w:r w:rsidRPr="008025CC">
        <w:rPr>
          <w:sz w:val="28"/>
          <w:szCs w:val="30"/>
        </w:rPr>
        <w:t xml:space="preserve">бородавок половых партнеров пациентов с поражением аногенитальными </w:t>
      </w:r>
      <w:r>
        <w:rPr>
          <w:sz w:val="28"/>
          <w:szCs w:val="28"/>
        </w:rPr>
        <w:t xml:space="preserve">(венерическими) </w:t>
      </w:r>
      <w:r w:rsidRPr="008025CC">
        <w:rPr>
          <w:sz w:val="28"/>
          <w:szCs w:val="30"/>
        </w:rPr>
        <w:t>бородавками</w:t>
      </w:r>
      <w:r>
        <w:rPr>
          <w:sz w:val="28"/>
          <w:szCs w:val="30"/>
        </w:rPr>
        <w:t xml:space="preserve"> </w:t>
      </w:r>
      <w:r w:rsidRPr="0032045C">
        <w:rPr>
          <w:sz w:val="28"/>
          <w:szCs w:val="28"/>
        </w:rPr>
        <w:t xml:space="preserve"> </w:t>
      </w:r>
      <w:r w:rsidR="003A4E6C" w:rsidRPr="0032045C">
        <w:rPr>
          <w:sz w:val="28"/>
          <w:szCs w:val="28"/>
        </w:rPr>
        <w:t>[</w:t>
      </w:r>
      <w:r w:rsidR="003E4034">
        <w:rPr>
          <w:sz w:val="28"/>
          <w:szCs w:val="28"/>
        </w:rPr>
        <w:t>15</w:t>
      </w:r>
      <w:r w:rsidR="003A4E6C" w:rsidRPr="0032045C">
        <w:rPr>
          <w:sz w:val="28"/>
          <w:szCs w:val="28"/>
        </w:rPr>
        <w:t>]</w:t>
      </w:r>
    </w:p>
    <w:p w:rsidR="00E86533" w:rsidRPr="0032045C" w:rsidRDefault="003A4E6C" w:rsidP="00E86533">
      <w:pPr>
        <w:shd w:val="clear" w:color="auto" w:fill="FFFFFF"/>
        <w:jc w:val="both"/>
        <w:textAlignment w:val="top"/>
        <w:rPr>
          <w:rFonts w:ascii="Times New Roman" w:eastAsia="Times New Roman" w:hAnsi="Times New Roman" w:cs="Times New Roman"/>
          <w:b/>
          <w:bCs/>
          <w:i/>
          <w:iCs/>
          <w:sz w:val="28"/>
          <w:szCs w:val="28"/>
          <w:lang w:eastAsia="ru-RU"/>
        </w:rPr>
      </w:pPr>
      <w:r w:rsidRPr="0032045C">
        <w:rPr>
          <w:rFonts w:ascii="Times New Roman" w:eastAsia="Times New Roman" w:hAnsi="Times New Roman" w:cs="Times New Roman"/>
          <w:b/>
          <w:bCs/>
          <w:sz w:val="28"/>
          <w:szCs w:val="28"/>
          <w:lang w:eastAsia="ru-RU"/>
        </w:rPr>
        <w:t>Уровень убедительности рекомендаций C (уровень достоверности доказательств – 4)</w:t>
      </w:r>
    </w:p>
    <w:p w:rsidR="008E4D71" w:rsidRPr="0032045C" w:rsidRDefault="008E4D71" w:rsidP="00DD4BD7">
      <w:pPr>
        <w:pStyle w:val="a8"/>
        <w:numPr>
          <w:ilvl w:val="0"/>
          <w:numId w:val="9"/>
        </w:numPr>
        <w:shd w:val="clear" w:color="auto" w:fill="FFFFFF"/>
        <w:spacing w:line="276" w:lineRule="auto"/>
        <w:rPr>
          <w:sz w:val="28"/>
          <w:szCs w:val="30"/>
        </w:rPr>
      </w:pPr>
      <w:r w:rsidRPr="0032045C">
        <w:rPr>
          <w:b/>
          <w:bCs/>
          <w:sz w:val="28"/>
        </w:rPr>
        <w:t>Рекомендована</w:t>
      </w:r>
      <w:r w:rsidR="0032045C" w:rsidRPr="0032045C">
        <w:rPr>
          <w:b/>
          <w:bCs/>
          <w:sz w:val="28"/>
        </w:rPr>
        <w:t xml:space="preserve"> </w:t>
      </w:r>
      <w:r w:rsidRPr="0032045C">
        <w:rPr>
          <w:sz w:val="28"/>
          <w:szCs w:val="30"/>
        </w:rPr>
        <w:t>вакцина</w:t>
      </w:r>
      <w:r w:rsidR="0032045C" w:rsidRPr="0032045C">
        <w:rPr>
          <w:sz w:val="28"/>
          <w:szCs w:val="30"/>
        </w:rPr>
        <w:t>ция</w:t>
      </w:r>
      <w:r w:rsidRPr="0032045C">
        <w:rPr>
          <w:sz w:val="28"/>
          <w:szCs w:val="30"/>
        </w:rPr>
        <w:t xml:space="preserve"> против вируса папилломы человека квадривалентн</w:t>
      </w:r>
      <w:r w:rsidR="0032045C" w:rsidRPr="0032045C">
        <w:rPr>
          <w:sz w:val="28"/>
          <w:szCs w:val="30"/>
        </w:rPr>
        <w:t>ой</w:t>
      </w:r>
      <w:r w:rsidRPr="0032045C">
        <w:rPr>
          <w:sz w:val="28"/>
          <w:szCs w:val="30"/>
        </w:rPr>
        <w:t>, рекомбинантн</w:t>
      </w:r>
      <w:r w:rsidR="0032045C" w:rsidRPr="0032045C">
        <w:rPr>
          <w:sz w:val="28"/>
          <w:szCs w:val="30"/>
        </w:rPr>
        <w:t>ой</w:t>
      </w:r>
      <w:r w:rsidRPr="0032045C">
        <w:rPr>
          <w:sz w:val="28"/>
          <w:szCs w:val="30"/>
        </w:rPr>
        <w:t xml:space="preserve"> (типов 6, 11, 16, 18)</w:t>
      </w:r>
      <w:r w:rsidR="0032045C" w:rsidRPr="0032045C">
        <w:rPr>
          <w:sz w:val="28"/>
          <w:szCs w:val="30"/>
        </w:rPr>
        <w:t xml:space="preserve"> вакциной </w:t>
      </w:r>
      <w:r w:rsidRPr="0032045C">
        <w:rPr>
          <w:sz w:val="28"/>
          <w:szCs w:val="30"/>
        </w:rPr>
        <w:t xml:space="preserve">для профилактики рака и предраковых поражений шейки матки, вульвы, влагалища, анального рака и аногенитальных </w:t>
      </w:r>
      <w:r w:rsidR="008025CC">
        <w:rPr>
          <w:sz w:val="28"/>
          <w:szCs w:val="28"/>
        </w:rPr>
        <w:t>(венерических) бородавок</w:t>
      </w:r>
      <w:r w:rsidR="008025CC" w:rsidRPr="0032045C">
        <w:rPr>
          <w:sz w:val="28"/>
          <w:szCs w:val="30"/>
        </w:rPr>
        <w:t xml:space="preserve"> </w:t>
      </w:r>
      <w:r w:rsidRPr="0032045C">
        <w:rPr>
          <w:sz w:val="28"/>
          <w:szCs w:val="30"/>
        </w:rPr>
        <w:t xml:space="preserve">у женщин, а также для профилактики анального рака и аногенитальных </w:t>
      </w:r>
      <w:r w:rsidR="008025CC">
        <w:rPr>
          <w:sz w:val="28"/>
          <w:szCs w:val="28"/>
        </w:rPr>
        <w:t>(венерических) бородавок</w:t>
      </w:r>
      <w:r w:rsidR="008025CC" w:rsidRPr="0032045C">
        <w:rPr>
          <w:sz w:val="28"/>
          <w:szCs w:val="30"/>
        </w:rPr>
        <w:t xml:space="preserve"> </w:t>
      </w:r>
      <w:r w:rsidRPr="0032045C">
        <w:rPr>
          <w:sz w:val="28"/>
          <w:szCs w:val="30"/>
        </w:rPr>
        <w:t>у мужчин в возрасте от 9 до 26 лет [</w:t>
      </w:r>
      <w:r w:rsidR="003E4034">
        <w:rPr>
          <w:sz w:val="28"/>
          <w:szCs w:val="30"/>
        </w:rPr>
        <w:t>89-92</w:t>
      </w:r>
      <w:r w:rsidRPr="0032045C">
        <w:rPr>
          <w:sz w:val="28"/>
          <w:szCs w:val="30"/>
        </w:rPr>
        <w:t>].</w:t>
      </w:r>
    </w:p>
    <w:p w:rsidR="008E4D71" w:rsidRPr="008E4D71" w:rsidRDefault="008E4D71" w:rsidP="008E4D71">
      <w:pPr>
        <w:shd w:val="clear" w:color="auto" w:fill="FFFFFF"/>
        <w:spacing w:after="0"/>
        <w:jc w:val="both"/>
        <w:rPr>
          <w:rFonts w:ascii="Times New Roman" w:eastAsia="Times New Roman" w:hAnsi="Times New Roman" w:cs="Times New Roman"/>
          <w:sz w:val="28"/>
          <w:szCs w:val="30"/>
          <w:lang w:eastAsia="ru-RU"/>
        </w:rPr>
      </w:pPr>
      <w:r w:rsidRPr="0032045C">
        <w:rPr>
          <w:rFonts w:ascii="Times New Roman" w:eastAsia="Times New Roman" w:hAnsi="Times New Roman" w:cs="Times New Roman"/>
          <w:b/>
          <w:bCs/>
          <w:sz w:val="28"/>
          <w:lang w:eastAsia="ru-RU"/>
        </w:rPr>
        <w:t>Уровень убедительности рекомендаций</w:t>
      </w:r>
      <w:r w:rsidR="0032045C" w:rsidRPr="0032045C">
        <w:rPr>
          <w:rFonts w:ascii="Times New Roman" w:eastAsia="Times New Roman" w:hAnsi="Times New Roman" w:cs="Times New Roman"/>
          <w:b/>
          <w:bCs/>
          <w:sz w:val="28"/>
          <w:lang w:eastAsia="ru-RU"/>
        </w:rPr>
        <w:t xml:space="preserve"> </w:t>
      </w:r>
      <w:r w:rsidRPr="0032045C">
        <w:rPr>
          <w:rFonts w:ascii="Times New Roman" w:eastAsia="Times New Roman" w:hAnsi="Times New Roman" w:cs="Times New Roman"/>
          <w:b/>
          <w:bCs/>
          <w:sz w:val="28"/>
          <w:lang w:eastAsia="ru-RU"/>
        </w:rPr>
        <w:t>A (уровень достоверности доказательств –</w:t>
      </w:r>
      <w:r w:rsidR="0064229F">
        <w:rPr>
          <w:rFonts w:ascii="Times New Roman" w:eastAsia="Times New Roman" w:hAnsi="Times New Roman" w:cs="Times New Roman"/>
          <w:b/>
          <w:bCs/>
          <w:sz w:val="28"/>
          <w:lang w:eastAsia="ru-RU"/>
        </w:rPr>
        <w:t xml:space="preserve"> </w:t>
      </w:r>
      <w:r w:rsidRPr="0032045C">
        <w:rPr>
          <w:rFonts w:ascii="Times New Roman" w:eastAsia="Times New Roman" w:hAnsi="Times New Roman" w:cs="Times New Roman"/>
          <w:b/>
          <w:bCs/>
          <w:sz w:val="28"/>
          <w:lang w:eastAsia="ru-RU"/>
        </w:rPr>
        <w:t>2)</w:t>
      </w:r>
    </w:p>
    <w:p w:rsidR="0032045C" w:rsidRDefault="008E4D71" w:rsidP="008E4D71">
      <w:pPr>
        <w:shd w:val="clear" w:color="auto" w:fill="FFFFFF"/>
        <w:spacing w:after="0"/>
        <w:jc w:val="both"/>
        <w:rPr>
          <w:rFonts w:ascii="Times New Roman" w:eastAsia="Times New Roman" w:hAnsi="Times New Roman" w:cs="Times New Roman"/>
          <w:b/>
          <w:bCs/>
          <w:i/>
          <w:iCs/>
          <w:sz w:val="28"/>
          <w:lang w:eastAsia="ru-RU"/>
        </w:rPr>
      </w:pPr>
      <w:r w:rsidRPr="0032045C">
        <w:rPr>
          <w:rFonts w:ascii="Times New Roman" w:eastAsia="Times New Roman" w:hAnsi="Times New Roman" w:cs="Times New Roman"/>
          <w:b/>
          <w:bCs/>
          <w:iCs/>
          <w:sz w:val="28"/>
          <w:lang w:eastAsia="ru-RU"/>
        </w:rPr>
        <w:t>Комментарии:</w:t>
      </w:r>
      <w:r w:rsidRPr="0032045C">
        <w:rPr>
          <w:rFonts w:ascii="Times New Roman" w:eastAsia="Times New Roman" w:hAnsi="Times New Roman" w:cs="Times New Roman"/>
          <w:b/>
          <w:bCs/>
          <w:i/>
          <w:iCs/>
          <w:sz w:val="28"/>
          <w:lang w:eastAsia="ru-RU"/>
        </w:rPr>
        <w:t> </w:t>
      </w:r>
    </w:p>
    <w:p w:rsidR="008E4D71" w:rsidRPr="008025CC" w:rsidRDefault="0064229F" w:rsidP="00E66A8D">
      <w:pPr>
        <w:shd w:val="clear" w:color="auto" w:fill="FFFFFF"/>
        <w:spacing w:after="0"/>
        <w:jc w:val="both"/>
        <w:rPr>
          <w:rFonts w:ascii="Times New Roman" w:eastAsia="Times New Roman" w:hAnsi="Times New Roman" w:cs="Times New Roman"/>
          <w:i/>
          <w:iCs/>
          <w:sz w:val="28"/>
          <w:lang w:eastAsia="ru-RU"/>
        </w:rPr>
      </w:pPr>
      <w:r w:rsidRPr="0064229F">
        <w:rPr>
          <w:rFonts w:ascii="Times New Roman" w:hAnsi="Times New Roman" w:cs="Times New Roman"/>
          <w:i/>
          <w:color w:val="222222"/>
          <w:sz w:val="28"/>
          <w:szCs w:val="30"/>
          <w:shd w:val="clear" w:color="auto" w:fill="FFFFFF"/>
        </w:rPr>
        <w:t>Для профилактики заболеваний, ассоциированных с ВПЧ, в Российской Федерации зарегистрированы вакцины: вакцина против вируса папилломы человека рекомбинантная, адсорбированная, содержащая адъювант AS04 (двухвалентная, содержащая антигены ВПЧ 16 и 18 типа), и вакцина против вируса папилломы человека квадривалентная, рекомбинантная (типов 6, 11, 16, 18) (содержащая антигены ВПЧ 6,11,16,18 типов)</w:t>
      </w:r>
      <w:r>
        <w:rPr>
          <w:rFonts w:ascii="Times New Roman" w:eastAsia="Times New Roman" w:hAnsi="Times New Roman" w:cs="Times New Roman"/>
          <w:i/>
          <w:iCs/>
          <w:sz w:val="28"/>
          <w:lang w:eastAsia="ru-RU"/>
        </w:rPr>
        <w:t xml:space="preserve">. </w:t>
      </w:r>
      <w:r w:rsidR="008E4D71" w:rsidRPr="0032045C">
        <w:rPr>
          <w:rFonts w:ascii="Times New Roman" w:eastAsia="Times New Roman" w:hAnsi="Times New Roman" w:cs="Times New Roman"/>
          <w:i/>
          <w:iCs/>
          <w:sz w:val="28"/>
          <w:lang w:eastAsia="ru-RU"/>
        </w:rPr>
        <w:t>Вакцин</w:t>
      </w:r>
      <w:r>
        <w:rPr>
          <w:rFonts w:ascii="Times New Roman" w:eastAsia="Times New Roman" w:hAnsi="Times New Roman" w:cs="Times New Roman"/>
          <w:i/>
          <w:iCs/>
          <w:sz w:val="28"/>
          <w:lang w:eastAsia="ru-RU"/>
        </w:rPr>
        <w:t>ы</w:t>
      </w:r>
      <w:r w:rsidR="008E4D71" w:rsidRPr="0032045C">
        <w:rPr>
          <w:rFonts w:ascii="Times New Roman" w:eastAsia="Times New Roman" w:hAnsi="Times New Roman" w:cs="Times New Roman"/>
          <w:i/>
          <w:iCs/>
          <w:sz w:val="28"/>
          <w:lang w:eastAsia="ru-RU"/>
        </w:rPr>
        <w:t xml:space="preserve"> исключительно профилактическ</w:t>
      </w:r>
      <w:r>
        <w:rPr>
          <w:rFonts w:ascii="Times New Roman" w:eastAsia="Times New Roman" w:hAnsi="Times New Roman" w:cs="Times New Roman"/>
          <w:i/>
          <w:iCs/>
          <w:sz w:val="28"/>
          <w:lang w:eastAsia="ru-RU"/>
        </w:rPr>
        <w:t>ие</w:t>
      </w:r>
      <w:r w:rsidR="008E4D71" w:rsidRPr="0032045C">
        <w:rPr>
          <w:rFonts w:ascii="Times New Roman" w:eastAsia="Times New Roman" w:hAnsi="Times New Roman" w:cs="Times New Roman"/>
          <w:i/>
          <w:iCs/>
          <w:sz w:val="28"/>
          <w:lang w:eastAsia="ru-RU"/>
        </w:rPr>
        <w:t>, лечебным эффектом не облада</w:t>
      </w:r>
      <w:r>
        <w:rPr>
          <w:rFonts w:ascii="Times New Roman" w:eastAsia="Times New Roman" w:hAnsi="Times New Roman" w:cs="Times New Roman"/>
          <w:i/>
          <w:iCs/>
          <w:sz w:val="28"/>
          <w:lang w:eastAsia="ru-RU"/>
        </w:rPr>
        <w:t>ю</w:t>
      </w:r>
      <w:r w:rsidR="008E4D71" w:rsidRPr="0032045C">
        <w:rPr>
          <w:rFonts w:ascii="Times New Roman" w:eastAsia="Times New Roman" w:hAnsi="Times New Roman" w:cs="Times New Roman"/>
          <w:i/>
          <w:iCs/>
          <w:sz w:val="28"/>
          <w:lang w:eastAsia="ru-RU"/>
        </w:rPr>
        <w:t>т</w:t>
      </w:r>
      <w:r>
        <w:rPr>
          <w:rFonts w:ascii="Times New Roman" w:eastAsia="Times New Roman" w:hAnsi="Times New Roman" w:cs="Times New Roman"/>
          <w:i/>
          <w:iCs/>
          <w:sz w:val="28"/>
          <w:lang w:eastAsia="ru-RU"/>
        </w:rPr>
        <w:t xml:space="preserve">, </w:t>
      </w:r>
      <w:r w:rsidRPr="0032045C">
        <w:rPr>
          <w:rFonts w:ascii="Times New Roman" w:eastAsia="Times New Roman" w:hAnsi="Times New Roman" w:cs="Times New Roman"/>
          <w:i/>
          <w:iCs/>
          <w:sz w:val="28"/>
          <w:lang w:eastAsia="ru-RU"/>
        </w:rPr>
        <w:t>предохраняют не от всех высокоонкогенных ВПЧ, хотя обладают перекрестной эффективностью в отношении некоторых высокоонкогенных генотипов ВПЧ – 31, 33, 45</w:t>
      </w:r>
      <w:r w:rsidR="008E4D71" w:rsidRPr="0032045C">
        <w:rPr>
          <w:rFonts w:ascii="Times New Roman" w:eastAsia="Times New Roman" w:hAnsi="Times New Roman" w:cs="Times New Roman"/>
          <w:i/>
          <w:iCs/>
          <w:sz w:val="28"/>
          <w:lang w:eastAsia="ru-RU"/>
        </w:rPr>
        <w:t>. Вакцинацию рекомендуется пр</w:t>
      </w:r>
      <w:r>
        <w:rPr>
          <w:rFonts w:ascii="Times New Roman" w:eastAsia="Times New Roman" w:hAnsi="Times New Roman" w:cs="Times New Roman"/>
          <w:i/>
          <w:iCs/>
          <w:sz w:val="28"/>
          <w:lang w:eastAsia="ru-RU"/>
        </w:rPr>
        <w:t>оводить до начала половой жизни</w:t>
      </w:r>
      <w:r w:rsidR="008E4D71" w:rsidRPr="0032045C">
        <w:rPr>
          <w:rFonts w:ascii="Times New Roman" w:eastAsia="Times New Roman" w:hAnsi="Times New Roman" w:cs="Times New Roman"/>
          <w:i/>
          <w:iCs/>
          <w:sz w:val="28"/>
          <w:lang w:eastAsia="ru-RU"/>
        </w:rPr>
        <w:t>. Среди лиц, неинфицированных ВПЧ, квадривалентная, рекомбинантная</w:t>
      </w:r>
      <w:r>
        <w:rPr>
          <w:rFonts w:ascii="Times New Roman" w:eastAsia="Times New Roman" w:hAnsi="Times New Roman" w:cs="Times New Roman"/>
          <w:i/>
          <w:iCs/>
          <w:sz w:val="28"/>
          <w:lang w:eastAsia="ru-RU"/>
        </w:rPr>
        <w:t xml:space="preserve"> </w:t>
      </w:r>
      <w:r w:rsidR="002A003C" w:rsidRPr="0032045C">
        <w:rPr>
          <w:rFonts w:ascii="Times New Roman" w:eastAsia="Times New Roman" w:hAnsi="Times New Roman" w:cs="Times New Roman"/>
          <w:i/>
          <w:iCs/>
          <w:sz w:val="28"/>
          <w:lang w:eastAsia="ru-RU"/>
        </w:rPr>
        <w:t xml:space="preserve">вакцина против </w:t>
      </w:r>
      <w:r w:rsidR="002A003C">
        <w:rPr>
          <w:rFonts w:ascii="Times New Roman" w:eastAsia="Times New Roman" w:hAnsi="Times New Roman" w:cs="Times New Roman"/>
          <w:i/>
          <w:iCs/>
          <w:sz w:val="28"/>
          <w:lang w:eastAsia="ru-RU"/>
        </w:rPr>
        <w:t>ВПЧ</w:t>
      </w:r>
      <w:r w:rsidR="002A003C" w:rsidRPr="0032045C">
        <w:rPr>
          <w:rFonts w:ascii="Times New Roman" w:eastAsia="Times New Roman" w:hAnsi="Times New Roman" w:cs="Times New Roman"/>
          <w:i/>
          <w:iCs/>
          <w:sz w:val="28"/>
          <w:lang w:eastAsia="ru-RU"/>
        </w:rPr>
        <w:t xml:space="preserve"> </w:t>
      </w:r>
      <w:r w:rsidR="008E4D71" w:rsidRPr="0032045C">
        <w:rPr>
          <w:rFonts w:ascii="Times New Roman" w:eastAsia="Times New Roman" w:hAnsi="Times New Roman" w:cs="Times New Roman"/>
          <w:i/>
          <w:iCs/>
          <w:sz w:val="28"/>
          <w:lang w:eastAsia="ru-RU"/>
        </w:rPr>
        <w:t xml:space="preserve">обеспечивает </w:t>
      </w:r>
      <w:r w:rsidR="008E4D71" w:rsidRPr="008025CC">
        <w:rPr>
          <w:rFonts w:ascii="Times New Roman" w:eastAsia="Times New Roman" w:hAnsi="Times New Roman" w:cs="Times New Roman"/>
          <w:i/>
          <w:iCs/>
          <w:sz w:val="28"/>
          <w:lang w:eastAsia="ru-RU"/>
        </w:rPr>
        <w:t xml:space="preserve">почти 100% защиту от аногенитальных </w:t>
      </w:r>
      <w:r w:rsidR="008025CC" w:rsidRPr="008025CC">
        <w:rPr>
          <w:rFonts w:ascii="Times New Roman" w:hAnsi="Times New Roman" w:cs="Times New Roman"/>
          <w:i/>
          <w:sz w:val="28"/>
          <w:szCs w:val="28"/>
        </w:rPr>
        <w:t>(венерических) бородавок</w:t>
      </w:r>
      <w:r w:rsidR="008E4D71" w:rsidRPr="008025CC">
        <w:rPr>
          <w:rFonts w:ascii="Times New Roman" w:eastAsia="Times New Roman" w:hAnsi="Times New Roman" w:cs="Times New Roman"/>
          <w:i/>
          <w:iCs/>
          <w:sz w:val="28"/>
          <w:lang w:eastAsia="ru-RU"/>
        </w:rPr>
        <w:t>,</w:t>
      </w:r>
      <w:r w:rsidR="008E4D71" w:rsidRPr="0032045C">
        <w:rPr>
          <w:rFonts w:ascii="Times New Roman" w:eastAsia="Times New Roman" w:hAnsi="Times New Roman" w:cs="Times New Roman"/>
          <w:i/>
          <w:iCs/>
          <w:sz w:val="28"/>
          <w:lang w:eastAsia="ru-RU"/>
        </w:rPr>
        <w:t xml:space="preserve"> ассоциированных с ВПЧ 6 и 11 типов и </w:t>
      </w:r>
      <w:r w:rsidR="002A003C">
        <w:rPr>
          <w:rFonts w:ascii="Times New Roman" w:eastAsia="Times New Roman" w:hAnsi="Times New Roman" w:cs="Times New Roman"/>
          <w:i/>
          <w:iCs/>
          <w:sz w:val="28"/>
          <w:lang w:eastAsia="ru-RU"/>
        </w:rPr>
        <w:t xml:space="preserve">защиту </w:t>
      </w:r>
      <w:r w:rsidR="008E4D71" w:rsidRPr="0032045C">
        <w:rPr>
          <w:rFonts w:ascii="Times New Roman" w:eastAsia="Times New Roman" w:hAnsi="Times New Roman" w:cs="Times New Roman"/>
          <w:i/>
          <w:iCs/>
          <w:sz w:val="28"/>
          <w:lang w:eastAsia="ru-RU"/>
        </w:rPr>
        <w:t xml:space="preserve">около 83% в отношении всех </w:t>
      </w:r>
      <w:r w:rsidR="008E4D71" w:rsidRPr="008025CC">
        <w:rPr>
          <w:rFonts w:ascii="Times New Roman" w:eastAsia="Times New Roman" w:hAnsi="Times New Roman" w:cs="Times New Roman"/>
          <w:i/>
          <w:iCs/>
          <w:sz w:val="28"/>
          <w:lang w:eastAsia="ru-RU"/>
        </w:rPr>
        <w:t xml:space="preserve">аногенитальных </w:t>
      </w:r>
      <w:r w:rsidR="008025CC" w:rsidRPr="008025CC">
        <w:rPr>
          <w:rFonts w:ascii="Times New Roman" w:hAnsi="Times New Roman" w:cs="Times New Roman"/>
          <w:i/>
          <w:sz w:val="28"/>
          <w:szCs w:val="28"/>
        </w:rPr>
        <w:t>(венерических) бородавок</w:t>
      </w:r>
      <w:r w:rsidR="008E4D71" w:rsidRPr="008025CC">
        <w:rPr>
          <w:rFonts w:ascii="Times New Roman" w:eastAsia="Times New Roman" w:hAnsi="Times New Roman" w:cs="Times New Roman"/>
          <w:i/>
          <w:iCs/>
          <w:sz w:val="28"/>
          <w:lang w:eastAsia="ru-RU"/>
        </w:rPr>
        <w:t>.</w:t>
      </w:r>
    </w:p>
    <w:p w:rsidR="00E66A8D" w:rsidRPr="00E66A8D" w:rsidRDefault="00E66A8D" w:rsidP="00E66A8D">
      <w:pPr>
        <w:shd w:val="clear" w:color="auto" w:fill="FFFFFF"/>
        <w:jc w:val="both"/>
        <w:rPr>
          <w:rFonts w:ascii="Times New Roman" w:eastAsia="Times New Roman" w:hAnsi="Times New Roman" w:cs="Times New Roman"/>
          <w:i/>
          <w:sz w:val="36"/>
          <w:szCs w:val="30"/>
          <w:lang w:eastAsia="ru-RU"/>
        </w:rPr>
      </w:pPr>
      <w:r w:rsidRPr="00E66A8D">
        <w:rPr>
          <w:rFonts w:ascii="Times New Roman" w:hAnsi="Times New Roman" w:cs="Times New Roman"/>
          <w:i/>
          <w:sz w:val="28"/>
        </w:rPr>
        <w:lastRenderedPageBreak/>
        <w:t>Вакцинация квадривалентной вакциной от ВПЧ применяется у лиц в возрасте от 9 до 14 лет включительно однократно или дважды с интервалом 6 месяцев, у ли</w:t>
      </w:r>
      <w:r>
        <w:rPr>
          <w:rFonts w:ascii="Times New Roman" w:hAnsi="Times New Roman" w:cs="Times New Roman"/>
          <w:i/>
          <w:sz w:val="28"/>
        </w:rPr>
        <w:t>ц</w:t>
      </w:r>
      <w:r w:rsidRPr="00E66A8D">
        <w:rPr>
          <w:rFonts w:ascii="Times New Roman" w:hAnsi="Times New Roman" w:cs="Times New Roman"/>
          <w:i/>
          <w:sz w:val="28"/>
        </w:rPr>
        <w:t xml:space="preserve"> в возрасте 15-45 лет включительно – дважды с интервалом в 6 месяцев или трижды в режиме 0, 2 и 6 месяцев по одной дозе.</w:t>
      </w:r>
    </w:p>
    <w:p w:rsidR="003A4E6C" w:rsidRPr="00E86533" w:rsidRDefault="003A4E6C" w:rsidP="00DD4BD7">
      <w:pPr>
        <w:pStyle w:val="a8"/>
        <w:numPr>
          <w:ilvl w:val="0"/>
          <w:numId w:val="5"/>
        </w:numPr>
        <w:shd w:val="clear" w:color="auto" w:fill="FFFFFF"/>
        <w:spacing w:line="276" w:lineRule="auto"/>
        <w:jc w:val="center"/>
        <w:textAlignment w:val="top"/>
        <w:outlineLvl w:val="0"/>
        <w:rPr>
          <w:b/>
          <w:bCs/>
          <w:kern w:val="36"/>
          <w:sz w:val="28"/>
          <w:szCs w:val="28"/>
        </w:rPr>
      </w:pPr>
      <w:r w:rsidRPr="00E86533">
        <w:rPr>
          <w:b/>
          <w:bCs/>
          <w:kern w:val="36"/>
          <w:sz w:val="28"/>
          <w:szCs w:val="28"/>
        </w:rPr>
        <w:t>Организация оказания медицинской помощи</w:t>
      </w:r>
    </w:p>
    <w:p w:rsidR="0064229F" w:rsidRPr="0064229F" w:rsidRDefault="0064229F" w:rsidP="0064229F">
      <w:pPr>
        <w:pStyle w:val="marginl"/>
        <w:shd w:val="clear" w:color="auto" w:fill="FFFFFF"/>
        <w:spacing w:before="0" w:beforeAutospacing="0" w:after="240" w:afterAutospacing="0" w:line="276" w:lineRule="auto"/>
        <w:jc w:val="both"/>
        <w:rPr>
          <w:sz w:val="28"/>
          <w:szCs w:val="30"/>
        </w:rPr>
      </w:pPr>
      <w:r w:rsidRPr="0064229F">
        <w:rPr>
          <w:sz w:val="30"/>
          <w:szCs w:val="30"/>
        </w:rPr>
        <w:t xml:space="preserve">Лечение в основном проводится амбулаторно в условиях </w:t>
      </w:r>
      <w:r w:rsidRPr="0064229F">
        <w:rPr>
          <w:sz w:val="28"/>
          <w:szCs w:val="30"/>
        </w:rPr>
        <w:t>медицинско</w:t>
      </w:r>
      <w:r w:rsidR="002A003C">
        <w:rPr>
          <w:sz w:val="28"/>
          <w:szCs w:val="30"/>
        </w:rPr>
        <w:t>й</w:t>
      </w:r>
      <w:r w:rsidRPr="0064229F">
        <w:rPr>
          <w:sz w:val="28"/>
          <w:szCs w:val="30"/>
        </w:rPr>
        <w:t xml:space="preserve"> </w:t>
      </w:r>
      <w:r w:rsidR="002A003C">
        <w:rPr>
          <w:sz w:val="28"/>
          <w:szCs w:val="30"/>
        </w:rPr>
        <w:t>организации</w:t>
      </w:r>
      <w:r>
        <w:rPr>
          <w:sz w:val="28"/>
          <w:szCs w:val="30"/>
        </w:rPr>
        <w:t xml:space="preserve"> </w:t>
      </w:r>
      <w:r w:rsidRPr="0064229F">
        <w:rPr>
          <w:sz w:val="28"/>
          <w:szCs w:val="30"/>
        </w:rPr>
        <w:t>дерматовенерологического профиля</w:t>
      </w:r>
      <w:r>
        <w:rPr>
          <w:sz w:val="28"/>
          <w:szCs w:val="30"/>
        </w:rPr>
        <w:t>, п</w:t>
      </w:r>
      <w:r w:rsidRPr="0064229F">
        <w:rPr>
          <w:sz w:val="28"/>
          <w:szCs w:val="30"/>
        </w:rPr>
        <w:t xml:space="preserve">ри локализации аногенитальных (венерических) бородавок на слизистой оболочке прямой кишки лечение </w:t>
      </w:r>
      <w:r>
        <w:rPr>
          <w:sz w:val="28"/>
          <w:szCs w:val="30"/>
        </w:rPr>
        <w:t>–</w:t>
      </w:r>
      <w:r w:rsidRPr="0064229F">
        <w:rPr>
          <w:sz w:val="28"/>
          <w:szCs w:val="30"/>
        </w:rPr>
        <w:t xml:space="preserve"> в условиях </w:t>
      </w:r>
      <w:r w:rsidR="002A003C" w:rsidRPr="0064229F">
        <w:rPr>
          <w:sz w:val="28"/>
          <w:szCs w:val="30"/>
        </w:rPr>
        <w:t>медицинско</w:t>
      </w:r>
      <w:r w:rsidR="002A003C">
        <w:rPr>
          <w:sz w:val="28"/>
          <w:szCs w:val="30"/>
        </w:rPr>
        <w:t>й</w:t>
      </w:r>
      <w:r w:rsidR="002A003C" w:rsidRPr="0064229F">
        <w:rPr>
          <w:sz w:val="28"/>
          <w:szCs w:val="30"/>
        </w:rPr>
        <w:t xml:space="preserve"> </w:t>
      </w:r>
      <w:r w:rsidR="002A003C">
        <w:rPr>
          <w:sz w:val="28"/>
          <w:szCs w:val="30"/>
        </w:rPr>
        <w:t>организации</w:t>
      </w:r>
      <w:r w:rsidR="002A003C" w:rsidRPr="0064229F">
        <w:rPr>
          <w:sz w:val="28"/>
          <w:szCs w:val="30"/>
        </w:rPr>
        <w:t xml:space="preserve"> </w:t>
      </w:r>
      <w:r w:rsidRPr="0064229F">
        <w:rPr>
          <w:sz w:val="28"/>
          <w:szCs w:val="30"/>
        </w:rPr>
        <w:t>колопроктологического профиля</w:t>
      </w:r>
      <w:r>
        <w:rPr>
          <w:sz w:val="28"/>
          <w:szCs w:val="30"/>
        </w:rPr>
        <w:t>, п</w:t>
      </w:r>
      <w:r w:rsidRPr="0064229F">
        <w:rPr>
          <w:sz w:val="28"/>
          <w:szCs w:val="30"/>
        </w:rPr>
        <w:t xml:space="preserve">ри обращении </w:t>
      </w:r>
      <w:r w:rsidR="00D6282F">
        <w:rPr>
          <w:sz w:val="28"/>
          <w:szCs w:val="30"/>
        </w:rPr>
        <w:t xml:space="preserve">женщин, в том числе </w:t>
      </w:r>
      <w:r w:rsidRPr="0064229F">
        <w:rPr>
          <w:sz w:val="28"/>
          <w:szCs w:val="30"/>
        </w:rPr>
        <w:t>беременных</w:t>
      </w:r>
      <w:r w:rsidR="00D6282F">
        <w:rPr>
          <w:sz w:val="28"/>
          <w:szCs w:val="30"/>
        </w:rPr>
        <w:t>,</w:t>
      </w:r>
      <w:r>
        <w:rPr>
          <w:sz w:val="28"/>
          <w:szCs w:val="30"/>
        </w:rPr>
        <w:t xml:space="preserve"> с аногенитальными (венерическими) бородавками</w:t>
      </w:r>
      <w:r w:rsidRPr="0064229F">
        <w:rPr>
          <w:sz w:val="28"/>
          <w:szCs w:val="30"/>
        </w:rPr>
        <w:t xml:space="preserve"> при обширных поражениях</w:t>
      </w:r>
      <w:r>
        <w:rPr>
          <w:sz w:val="28"/>
          <w:szCs w:val="30"/>
        </w:rPr>
        <w:t xml:space="preserve"> </w:t>
      </w:r>
      <w:r w:rsidRPr="0064229F">
        <w:rPr>
          <w:sz w:val="28"/>
          <w:szCs w:val="30"/>
        </w:rPr>
        <w:t>на слизистой оболочке шейки матки</w:t>
      </w:r>
      <w:r>
        <w:rPr>
          <w:sz w:val="28"/>
          <w:szCs w:val="30"/>
        </w:rPr>
        <w:t xml:space="preserve"> –</w:t>
      </w:r>
      <w:r w:rsidRPr="0064229F">
        <w:rPr>
          <w:sz w:val="28"/>
          <w:szCs w:val="30"/>
        </w:rPr>
        <w:t xml:space="preserve"> в условиях </w:t>
      </w:r>
      <w:r w:rsidR="002A003C" w:rsidRPr="0064229F">
        <w:rPr>
          <w:sz w:val="28"/>
          <w:szCs w:val="30"/>
        </w:rPr>
        <w:t>медицинско</w:t>
      </w:r>
      <w:r w:rsidR="002A003C">
        <w:rPr>
          <w:sz w:val="28"/>
          <w:szCs w:val="30"/>
        </w:rPr>
        <w:t>й</w:t>
      </w:r>
      <w:r w:rsidR="002A003C" w:rsidRPr="0064229F">
        <w:rPr>
          <w:sz w:val="28"/>
          <w:szCs w:val="30"/>
        </w:rPr>
        <w:t xml:space="preserve"> </w:t>
      </w:r>
      <w:r w:rsidR="002A003C">
        <w:rPr>
          <w:sz w:val="28"/>
          <w:szCs w:val="30"/>
        </w:rPr>
        <w:t>организации</w:t>
      </w:r>
      <w:r w:rsidR="002A003C" w:rsidRPr="0064229F">
        <w:rPr>
          <w:sz w:val="28"/>
          <w:szCs w:val="30"/>
        </w:rPr>
        <w:t xml:space="preserve"> </w:t>
      </w:r>
      <w:r w:rsidRPr="0064229F">
        <w:rPr>
          <w:sz w:val="28"/>
          <w:szCs w:val="30"/>
        </w:rPr>
        <w:t>акушерско-гинекологического профиля, при внутриуретральной локализации</w:t>
      </w:r>
      <w:r>
        <w:rPr>
          <w:sz w:val="28"/>
          <w:szCs w:val="30"/>
        </w:rPr>
        <w:t xml:space="preserve"> </w:t>
      </w:r>
      <w:r w:rsidRPr="0064229F">
        <w:rPr>
          <w:sz w:val="28"/>
          <w:szCs w:val="30"/>
        </w:rPr>
        <w:t xml:space="preserve">аногенитальных (венерических) бородавок – в условиях </w:t>
      </w:r>
      <w:r w:rsidR="002A003C" w:rsidRPr="0064229F">
        <w:rPr>
          <w:sz w:val="28"/>
          <w:szCs w:val="30"/>
        </w:rPr>
        <w:t>медицинско</w:t>
      </w:r>
      <w:r w:rsidR="002A003C">
        <w:rPr>
          <w:sz w:val="28"/>
          <w:szCs w:val="30"/>
        </w:rPr>
        <w:t>й</w:t>
      </w:r>
      <w:r w:rsidR="002A003C" w:rsidRPr="0064229F">
        <w:rPr>
          <w:sz w:val="28"/>
          <w:szCs w:val="30"/>
        </w:rPr>
        <w:t xml:space="preserve"> </w:t>
      </w:r>
      <w:r w:rsidR="002A003C">
        <w:rPr>
          <w:sz w:val="28"/>
          <w:szCs w:val="30"/>
        </w:rPr>
        <w:t>организации</w:t>
      </w:r>
      <w:r w:rsidRPr="0064229F">
        <w:rPr>
          <w:sz w:val="28"/>
          <w:szCs w:val="30"/>
        </w:rPr>
        <w:t xml:space="preserve"> урологического профиля.</w:t>
      </w:r>
    </w:p>
    <w:p w:rsidR="0064229F" w:rsidRPr="0064229F" w:rsidRDefault="0064229F" w:rsidP="0064229F">
      <w:pPr>
        <w:pStyle w:val="marginl"/>
        <w:shd w:val="clear" w:color="auto" w:fill="FFFFFF"/>
        <w:spacing w:before="0" w:beforeAutospacing="0" w:after="0" w:afterAutospacing="0" w:line="276" w:lineRule="auto"/>
        <w:jc w:val="both"/>
        <w:rPr>
          <w:sz w:val="28"/>
          <w:szCs w:val="30"/>
        </w:rPr>
      </w:pPr>
      <w:r w:rsidRPr="0064229F">
        <w:rPr>
          <w:sz w:val="28"/>
          <w:szCs w:val="30"/>
        </w:rPr>
        <w:t>Показания для госпитализации в медицинскую организацию:</w:t>
      </w:r>
    </w:p>
    <w:p w:rsidR="0064229F" w:rsidRPr="0064229F" w:rsidRDefault="0064229F" w:rsidP="0064229F">
      <w:pPr>
        <w:pStyle w:val="marginl"/>
        <w:shd w:val="clear" w:color="auto" w:fill="FFFFFF"/>
        <w:spacing w:before="0" w:beforeAutospacing="0" w:after="240" w:afterAutospacing="0" w:line="276" w:lineRule="auto"/>
        <w:jc w:val="both"/>
        <w:rPr>
          <w:sz w:val="28"/>
          <w:szCs w:val="30"/>
        </w:rPr>
      </w:pPr>
      <w:r w:rsidRPr="0064229F">
        <w:rPr>
          <w:sz w:val="28"/>
          <w:szCs w:val="30"/>
        </w:rPr>
        <w:t>поражения кожи и слизистых оболочек с целью хирургического иссечения и последующего патолого-анатомического</w:t>
      </w:r>
      <w:r>
        <w:rPr>
          <w:sz w:val="28"/>
          <w:szCs w:val="30"/>
        </w:rPr>
        <w:t xml:space="preserve"> </w:t>
      </w:r>
      <w:r w:rsidRPr="0064229F">
        <w:rPr>
          <w:sz w:val="28"/>
          <w:szCs w:val="30"/>
        </w:rPr>
        <w:t>исследования</w:t>
      </w:r>
      <w:r>
        <w:rPr>
          <w:sz w:val="28"/>
          <w:szCs w:val="30"/>
        </w:rPr>
        <w:t xml:space="preserve"> </w:t>
      </w:r>
      <w:r w:rsidRPr="0064229F">
        <w:rPr>
          <w:sz w:val="28"/>
          <w:szCs w:val="30"/>
        </w:rPr>
        <w:t>операционного материала.</w:t>
      </w:r>
    </w:p>
    <w:p w:rsidR="0064229F" w:rsidRPr="0064229F" w:rsidRDefault="0064229F" w:rsidP="000111B9">
      <w:pPr>
        <w:pStyle w:val="marginl"/>
        <w:shd w:val="clear" w:color="auto" w:fill="FFFFFF"/>
        <w:spacing w:before="0" w:beforeAutospacing="0" w:after="240" w:afterAutospacing="0" w:line="276" w:lineRule="auto"/>
        <w:jc w:val="both"/>
        <w:rPr>
          <w:sz w:val="28"/>
          <w:szCs w:val="30"/>
        </w:rPr>
      </w:pPr>
      <w:r w:rsidRPr="0064229F">
        <w:rPr>
          <w:sz w:val="28"/>
          <w:szCs w:val="30"/>
        </w:rPr>
        <w:t>При выявлении пациента с клиническими проявлениями аногенитальных (венерических) бородавок врачами-дерматовенерологами, врачами акушерами-гинекологами, врачами-колопроктологами</w:t>
      </w:r>
      <w:r w:rsidR="002A003C">
        <w:rPr>
          <w:sz w:val="28"/>
          <w:szCs w:val="30"/>
        </w:rPr>
        <w:t xml:space="preserve">, </w:t>
      </w:r>
      <w:r w:rsidR="002A003C" w:rsidRPr="0064229F">
        <w:rPr>
          <w:sz w:val="28"/>
          <w:szCs w:val="30"/>
        </w:rPr>
        <w:t>врачами-</w:t>
      </w:r>
      <w:r w:rsidR="002A003C">
        <w:rPr>
          <w:sz w:val="28"/>
          <w:szCs w:val="30"/>
        </w:rPr>
        <w:t>урологами</w:t>
      </w:r>
      <w:r w:rsidRPr="0064229F">
        <w:rPr>
          <w:sz w:val="28"/>
          <w:szCs w:val="30"/>
        </w:rPr>
        <w:t xml:space="preserve"> и врачами других специальностей, заполняется форма </w:t>
      </w:r>
      <w:r>
        <w:rPr>
          <w:sz w:val="28"/>
          <w:szCs w:val="30"/>
        </w:rPr>
        <w:t>№</w:t>
      </w:r>
      <w:r w:rsidRPr="0064229F">
        <w:rPr>
          <w:sz w:val="28"/>
          <w:szCs w:val="30"/>
        </w:rPr>
        <w:t>089-у/кв</w:t>
      </w:r>
      <w:r w:rsidRPr="0064229F">
        <w:rPr>
          <w:sz w:val="28"/>
          <w:szCs w:val="30"/>
        </w:rPr>
        <w:br/>
        <w:t xml:space="preserve">«Извещение о больном с вновь установленным диагнозом: сифилиса, гонококковой инфекции, хламидийных инфекций, трихомоноза, аногенитальной герпетической вирусной инфекции, аногенитальных (венерических) бородавок, микоза, чесотки», в порядке установленном письмом Министерства здравоохранения РФ от 2 марта 2015 г. </w:t>
      </w:r>
      <w:r w:rsidR="003E4034">
        <w:rPr>
          <w:sz w:val="28"/>
          <w:szCs w:val="30"/>
        </w:rPr>
        <w:t>№</w:t>
      </w:r>
      <w:r w:rsidRPr="0064229F">
        <w:rPr>
          <w:sz w:val="28"/>
          <w:szCs w:val="30"/>
        </w:rPr>
        <w:t>13-2/25.</w:t>
      </w:r>
    </w:p>
    <w:p w:rsidR="003A4E6C" w:rsidRPr="00E86533" w:rsidRDefault="00E86533" w:rsidP="00DD4BD7">
      <w:pPr>
        <w:pStyle w:val="a8"/>
        <w:numPr>
          <w:ilvl w:val="0"/>
          <w:numId w:val="5"/>
        </w:numPr>
        <w:spacing w:line="276" w:lineRule="auto"/>
        <w:jc w:val="center"/>
        <w:outlineLvl w:val="0"/>
        <w:rPr>
          <w:b/>
          <w:bCs/>
          <w:kern w:val="36"/>
          <w:sz w:val="28"/>
          <w:szCs w:val="28"/>
        </w:rPr>
      </w:pPr>
      <w:r w:rsidRPr="00E86533">
        <w:rPr>
          <w:b/>
          <w:bCs/>
          <w:kern w:val="36"/>
          <w:sz w:val="28"/>
          <w:szCs w:val="28"/>
        </w:rPr>
        <w:t>Дополнительная информация</w:t>
      </w:r>
      <w:r w:rsidR="00B42767">
        <w:rPr>
          <w:b/>
          <w:bCs/>
          <w:kern w:val="36"/>
          <w:sz w:val="28"/>
          <w:szCs w:val="28"/>
        </w:rPr>
        <w:t xml:space="preserve"> (в том числе факторы</w:t>
      </w:r>
      <w:r w:rsidRPr="00E86533">
        <w:rPr>
          <w:b/>
          <w:bCs/>
          <w:kern w:val="36"/>
          <w:sz w:val="28"/>
          <w:szCs w:val="28"/>
        </w:rPr>
        <w:t>, влияющ</w:t>
      </w:r>
      <w:r w:rsidR="00B42767">
        <w:rPr>
          <w:b/>
          <w:bCs/>
          <w:kern w:val="36"/>
          <w:sz w:val="28"/>
          <w:szCs w:val="28"/>
        </w:rPr>
        <w:t>ие</w:t>
      </w:r>
      <w:r w:rsidRPr="00E86533">
        <w:rPr>
          <w:b/>
          <w:bCs/>
          <w:kern w:val="36"/>
          <w:sz w:val="28"/>
          <w:szCs w:val="28"/>
        </w:rPr>
        <w:t xml:space="preserve"> на исход заболевания</w:t>
      </w:r>
      <w:r w:rsidR="00B42767">
        <w:rPr>
          <w:b/>
          <w:bCs/>
          <w:kern w:val="36"/>
          <w:sz w:val="28"/>
          <w:szCs w:val="28"/>
        </w:rPr>
        <w:t xml:space="preserve"> или состояния)</w:t>
      </w:r>
    </w:p>
    <w:p w:rsidR="003231B2" w:rsidRPr="003231B2" w:rsidRDefault="003231B2" w:rsidP="003231B2">
      <w:pPr>
        <w:spacing w:after="0"/>
        <w:jc w:val="both"/>
        <w:rPr>
          <w:rFonts w:ascii="Times New Roman" w:hAnsi="Times New Roman" w:cs="Times New Roman"/>
          <w:b/>
          <w:bCs/>
          <w:sz w:val="28"/>
          <w:szCs w:val="28"/>
        </w:rPr>
      </w:pPr>
      <w:r w:rsidRPr="003231B2">
        <w:rPr>
          <w:rFonts w:ascii="Times New Roman" w:eastAsia="Batang" w:hAnsi="Times New Roman" w:cs="Times New Roman"/>
          <w:iCs/>
          <w:color w:val="000000" w:themeColor="text1"/>
          <w:spacing w:val="2"/>
          <w:sz w:val="28"/>
          <w:szCs w:val="28"/>
          <w:lang w:eastAsia="ar-SA"/>
        </w:rPr>
        <w:t xml:space="preserve">Прогноз для жизни при отсутствии данных за атипию клеток при аногенитальных </w:t>
      </w:r>
      <w:r w:rsidRPr="003231B2">
        <w:rPr>
          <w:rFonts w:ascii="Times New Roman" w:hAnsi="Times New Roman" w:cs="Times New Roman"/>
          <w:sz w:val="28"/>
          <w:szCs w:val="30"/>
        </w:rPr>
        <w:t xml:space="preserve">(венерических) </w:t>
      </w:r>
      <w:r w:rsidRPr="003231B2">
        <w:rPr>
          <w:rFonts w:ascii="Times New Roman" w:eastAsia="Batang" w:hAnsi="Times New Roman" w:cs="Times New Roman"/>
          <w:iCs/>
          <w:color w:val="000000" w:themeColor="text1"/>
          <w:spacing w:val="2"/>
          <w:sz w:val="28"/>
          <w:szCs w:val="28"/>
          <w:lang w:eastAsia="ar-SA"/>
        </w:rPr>
        <w:t xml:space="preserve">бородавках благоприятен. Однако, рецидивы </w:t>
      </w:r>
      <w:r w:rsidR="00341F73">
        <w:rPr>
          <w:rFonts w:ascii="Times New Roman" w:eastAsia="Batang" w:hAnsi="Times New Roman" w:cs="Times New Roman"/>
          <w:iCs/>
          <w:color w:val="000000" w:themeColor="text1"/>
          <w:spacing w:val="2"/>
          <w:sz w:val="28"/>
          <w:szCs w:val="28"/>
          <w:lang w:eastAsia="ar-SA"/>
        </w:rPr>
        <w:t>после проведения деструкции наблюдаются у</w:t>
      </w:r>
      <w:r w:rsidRPr="003231B2">
        <w:rPr>
          <w:rFonts w:ascii="Times New Roman" w:eastAsia="Batang" w:hAnsi="Times New Roman" w:cs="Times New Roman"/>
          <w:iCs/>
          <w:color w:val="000000" w:themeColor="text1"/>
          <w:spacing w:val="2"/>
          <w:sz w:val="28"/>
          <w:szCs w:val="28"/>
          <w:lang w:eastAsia="ar-SA"/>
        </w:rPr>
        <w:t xml:space="preserve"> </w:t>
      </w:r>
      <w:r w:rsidR="00341F73">
        <w:rPr>
          <w:rFonts w:ascii="Times New Roman" w:eastAsia="Batang" w:hAnsi="Times New Roman" w:cs="Times New Roman"/>
          <w:iCs/>
          <w:color w:val="000000" w:themeColor="text1"/>
          <w:spacing w:val="2"/>
          <w:sz w:val="28"/>
          <w:szCs w:val="28"/>
          <w:lang w:eastAsia="ar-SA"/>
        </w:rPr>
        <w:t>20</w:t>
      </w:r>
      <w:r w:rsidRPr="003231B2">
        <w:rPr>
          <w:rFonts w:ascii="Times New Roman" w:eastAsia="Batang" w:hAnsi="Times New Roman" w:cs="Times New Roman"/>
          <w:iCs/>
          <w:color w:val="000000" w:themeColor="text1"/>
          <w:spacing w:val="2"/>
          <w:sz w:val="28"/>
          <w:szCs w:val="28"/>
          <w:lang w:eastAsia="ar-SA"/>
        </w:rPr>
        <w:t>-</w:t>
      </w:r>
      <w:r w:rsidR="00341F73">
        <w:rPr>
          <w:rFonts w:ascii="Times New Roman" w:eastAsia="Batang" w:hAnsi="Times New Roman" w:cs="Times New Roman"/>
          <w:iCs/>
          <w:color w:val="000000" w:themeColor="text1"/>
          <w:spacing w:val="2"/>
          <w:sz w:val="28"/>
          <w:szCs w:val="28"/>
          <w:lang w:eastAsia="ar-SA"/>
        </w:rPr>
        <w:t>30</w:t>
      </w:r>
      <w:r w:rsidRPr="003231B2">
        <w:rPr>
          <w:rFonts w:ascii="Times New Roman" w:eastAsia="Batang" w:hAnsi="Times New Roman" w:cs="Times New Roman"/>
          <w:iCs/>
          <w:color w:val="000000" w:themeColor="text1"/>
          <w:spacing w:val="2"/>
          <w:sz w:val="28"/>
          <w:szCs w:val="28"/>
          <w:lang w:eastAsia="ar-SA"/>
        </w:rPr>
        <w:t xml:space="preserve">% </w:t>
      </w:r>
      <w:r w:rsidR="00341F73">
        <w:rPr>
          <w:rFonts w:ascii="Times New Roman" w:eastAsia="Batang" w:hAnsi="Times New Roman" w:cs="Times New Roman"/>
          <w:iCs/>
          <w:color w:val="000000" w:themeColor="text1"/>
          <w:spacing w:val="2"/>
          <w:sz w:val="28"/>
          <w:szCs w:val="28"/>
          <w:lang w:eastAsia="ar-SA"/>
        </w:rPr>
        <w:t>пациентов</w:t>
      </w:r>
      <w:r w:rsidRPr="003231B2">
        <w:rPr>
          <w:rFonts w:ascii="Times New Roman" w:eastAsia="Batang" w:hAnsi="Times New Roman" w:cs="Times New Roman"/>
          <w:iCs/>
          <w:color w:val="000000" w:themeColor="text1"/>
          <w:spacing w:val="2"/>
          <w:sz w:val="28"/>
          <w:szCs w:val="28"/>
          <w:lang w:eastAsia="ar-SA"/>
        </w:rPr>
        <w:t>.</w:t>
      </w:r>
    </w:p>
    <w:p w:rsidR="00C63B07" w:rsidRPr="003231B2" w:rsidRDefault="003231B2" w:rsidP="003231B2">
      <w:pPr>
        <w:spacing w:after="0"/>
        <w:jc w:val="both"/>
        <w:rPr>
          <w:rFonts w:ascii="Times New Roman" w:eastAsia="Batang" w:hAnsi="Times New Roman" w:cs="Times New Roman"/>
          <w:iCs/>
          <w:color w:val="000000" w:themeColor="text1"/>
          <w:spacing w:val="2"/>
          <w:sz w:val="28"/>
          <w:szCs w:val="28"/>
          <w:lang w:eastAsia="ar-SA"/>
        </w:rPr>
      </w:pPr>
      <w:r w:rsidRPr="003231B2">
        <w:rPr>
          <w:rFonts w:ascii="Times New Roman" w:eastAsia="Batang" w:hAnsi="Times New Roman" w:cs="Times New Roman"/>
          <w:iCs/>
          <w:color w:val="000000" w:themeColor="text1"/>
          <w:spacing w:val="2"/>
          <w:sz w:val="28"/>
          <w:szCs w:val="28"/>
          <w:lang w:eastAsia="ar-SA"/>
        </w:rPr>
        <w:t xml:space="preserve">Для подростков </w:t>
      </w:r>
      <w:r w:rsidR="00341F73">
        <w:rPr>
          <w:rFonts w:ascii="Times New Roman" w:eastAsia="Batang" w:hAnsi="Times New Roman" w:cs="Times New Roman"/>
          <w:iCs/>
          <w:color w:val="000000" w:themeColor="text1"/>
          <w:spacing w:val="2"/>
          <w:sz w:val="28"/>
          <w:szCs w:val="28"/>
          <w:lang w:eastAsia="ar-SA"/>
        </w:rPr>
        <w:t>в</w:t>
      </w:r>
      <w:r w:rsidR="00C63B07" w:rsidRPr="003231B2">
        <w:rPr>
          <w:rFonts w:ascii="Times New Roman" w:eastAsia="Batang" w:hAnsi="Times New Roman" w:cs="Times New Roman"/>
          <w:iCs/>
          <w:color w:val="000000" w:themeColor="text1"/>
          <w:spacing w:val="2"/>
          <w:sz w:val="28"/>
          <w:szCs w:val="28"/>
          <w:lang w:eastAsia="ar-SA"/>
        </w:rPr>
        <w:t>оздержание от половой жизни является наиболее надежным методом профилактики инфицирования ВПЧ</w:t>
      </w:r>
      <w:r w:rsidR="001E7CAD" w:rsidRPr="003231B2">
        <w:rPr>
          <w:rFonts w:ascii="Times New Roman" w:eastAsia="Batang" w:hAnsi="Times New Roman" w:cs="Times New Roman"/>
          <w:iCs/>
          <w:color w:val="000000" w:themeColor="text1"/>
          <w:spacing w:val="2"/>
          <w:sz w:val="28"/>
          <w:szCs w:val="28"/>
          <w:lang w:eastAsia="ar-SA"/>
        </w:rPr>
        <w:t xml:space="preserve"> [</w:t>
      </w:r>
      <w:r w:rsidR="00D6282F">
        <w:rPr>
          <w:rFonts w:ascii="Times New Roman" w:eastAsia="Batang" w:hAnsi="Times New Roman" w:cs="Times New Roman"/>
          <w:iCs/>
          <w:color w:val="000000" w:themeColor="text1"/>
          <w:spacing w:val="2"/>
          <w:sz w:val="28"/>
          <w:szCs w:val="28"/>
          <w:lang w:eastAsia="ar-SA"/>
        </w:rPr>
        <w:t>115</w:t>
      </w:r>
      <w:r w:rsidR="001E7CAD" w:rsidRPr="003231B2">
        <w:rPr>
          <w:rFonts w:ascii="Times New Roman" w:eastAsia="Batang" w:hAnsi="Times New Roman" w:cs="Times New Roman"/>
          <w:iCs/>
          <w:color w:val="000000" w:themeColor="text1"/>
          <w:spacing w:val="2"/>
          <w:sz w:val="28"/>
          <w:szCs w:val="28"/>
          <w:lang w:eastAsia="ar-SA"/>
        </w:rPr>
        <w:t>]</w:t>
      </w:r>
      <w:r w:rsidR="00C63B07" w:rsidRPr="003231B2">
        <w:rPr>
          <w:rFonts w:ascii="Times New Roman" w:eastAsia="Batang" w:hAnsi="Times New Roman" w:cs="Times New Roman"/>
          <w:iCs/>
          <w:color w:val="000000" w:themeColor="text1"/>
          <w:spacing w:val="2"/>
          <w:sz w:val="28"/>
          <w:szCs w:val="28"/>
          <w:lang w:eastAsia="ar-SA"/>
        </w:rPr>
        <w:t xml:space="preserve">. </w:t>
      </w:r>
    </w:p>
    <w:p w:rsidR="00C63B07" w:rsidRPr="00C63B07" w:rsidRDefault="00C63B07" w:rsidP="003231B2">
      <w:pPr>
        <w:spacing w:after="0"/>
        <w:jc w:val="both"/>
        <w:rPr>
          <w:rFonts w:ascii="Times New Roman" w:eastAsia="Batang" w:hAnsi="Times New Roman" w:cs="Times New Roman"/>
          <w:iCs/>
          <w:color w:val="000000" w:themeColor="text1"/>
          <w:spacing w:val="2"/>
          <w:sz w:val="28"/>
          <w:szCs w:val="28"/>
          <w:lang w:eastAsia="ar-SA"/>
        </w:rPr>
      </w:pPr>
      <w:r w:rsidRPr="00C63B07">
        <w:rPr>
          <w:rFonts w:ascii="Times New Roman" w:eastAsia="Batang" w:hAnsi="Times New Roman" w:cs="Times New Roman"/>
          <w:iCs/>
          <w:color w:val="000000" w:themeColor="text1"/>
          <w:spacing w:val="2"/>
          <w:sz w:val="28"/>
          <w:szCs w:val="28"/>
          <w:lang w:eastAsia="ar-SA"/>
        </w:rPr>
        <w:lastRenderedPageBreak/>
        <w:t xml:space="preserve">Риск заражения </w:t>
      </w:r>
      <w:r>
        <w:rPr>
          <w:rFonts w:ascii="Times New Roman" w:eastAsia="Batang" w:hAnsi="Times New Roman" w:cs="Times New Roman"/>
          <w:iCs/>
          <w:color w:val="000000" w:themeColor="text1"/>
          <w:spacing w:val="2"/>
          <w:sz w:val="28"/>
          <w:szCs w:val="28"/>
          <w:lang w:eastAsia="ar-SA"/>
        </w:rPr>
        <w:t xml:space="preserve">ВПЧ </w:t>
      </w:r>
      <w:r w:rsidRPr="00C63B07">
        <w:rPr>
          <w:rFonts w:ascii="Times New Roman" w:eastAsia="Batang" w:hAnsi="Times New Roman" w:cs="Times New Roman"/>
          <w:iCs/>
          <w:color w:val="000000" w:themeColor="text1"/>
          <w:spacing w:val="2"/>
          <w:sz w:val="28"/>
          <w:szCs w:val="28"/>
          <w:lang w:eastAsia="ar-SA"/>
        </w:rPr>
        <w:t xml:space="preserve">снижается при правильном использовании презервативов </w:t>
      </w:r>
      <w:r w:rsidR="001E7CAD">
        <w:rPr>
          <w:rFonts w:ascii="Times New Roman" w:eastAsia="Batang" w:hAnsi="Times New Roman" w:cs="Times New Roman"/>
          <w:iCs/>
          <w:color w:val="000000" w:themeColor="text1"/>
          <w:spacing w:val="2"/>
          <w:sz w:val="28"/>
          <w:szCs w:val="28"/>
          <w:lang w:eastAsia="ar-SA"/>
        </w:rPr>
        <w:t xml:space="preserve">до начала полового контакта </w:t>
      </w:r>
      <w:r w:rsidRPr="00C63B07">
        <w:rPr>
          <w:rFonts w:ascii="Times New Roman" w:eastAsia="Batang" w:hAnsi="Times New Roman" w:cs="Times New Roman"/>
          <w:iCs/>
          <w:color w:val="000000" w:themeColor="text1"/>
          <w:spacing w:val="2"/>
          <w:sz w:val="28"/>
          <w:szCs w:val="28"/>
          <w:lang w:eastAsia="ar-SA"/>
        </w:rPr>
        <w:t xml:space="preserve">и ограничении количества сексуальных партнеров, хотя эти меры не могут полностью защитить от </w:t>
      </w:r>
      <w:r>
        <w:rPr>
          <w:rFonts w:ascii="Times New Roman" w:eastAsia="Batang" w:hAnsi="Times New Roman" w:cs="Times New Roman"/>
          <w:iCs/>
          <w:color w:val="000000" w:themeColor="text1"/>
          <w:spacing w:val="2"/>
          <w:sz w:val="28"/>
          <w:szCs w:val="28"/>
          <w:lang w:eastAsia="ar-SA"/>
        </w:rPr>
        <w:t>инфицирования</w:t>
      </w:r>
      <w:r w:rsidR="001E7CAD">
        <w:rPr>
          <w:rFonts w:ascii="Times New Roman" w:eastAsia="Batang" w:hAnsi="Times New Roman" w:cs="Times New Roman"/>
          <w:iCs/>
          <w:color w:val="000000" w:themeColor="text1"/>
          <w:spacing w:val="2"/>
          <w:sz w:val="28"/>
          <w:szCs w:val="28"/>
          <w:lang w:eastAsia="ar-SA"/>
        </w:rPr>
        <w:t xml:space="preserve"> ВПЧ</w:t>
      </w:r>
      <w:r w:rsidRPr="00C63B07">
        <w:rPr>
          <w:rFonts w:ascii="Times New Roman" w:eastAsia="Batang" w:hAnsi="Times New Roman" w:cs="Times New Roman"/>
          <w:iCs/>
          <w:color w:val="000000" w:themeColor="text1"/>
          <w:spacing w:val="2"/>
          <w:sz w:val="28"/>
          <w:szCs w:val="28"/>
          <w:lang w:eastAsia="ar-SA"/>
        </w:rPr>
        <w:t>, но могут снизить передачи</w:t>
      </w:r>
      <w:r>
        <w:rPr>
          <w:rFonts w:ascii="Times New Roman" w:eastAsia="Batang" w:hAnsi="Times New Roman" w:cs="Times New Roman"/>
          <w:iCs/>
          <w:color w:val="000000" w:themeColor="text1"/>
          <w:spacing w:val="2"/>
          <w:sz w:val="28"/>
          <w:szCs w:val="28"/>
          <w:lang w:eastAsia="ar-SA"/>
        </w:rPr>
        <w:t xml:space="preserve"> ВПЧ половому партнеру</w:t>
      </w:r>
      <w:r w:rsidRPr="00C63B07">
        <w:rPr>
          <w:rFonts w:ascii="Times New Roman" w:eastAsia="Batang" w:hAnsi="Times New Roman" w:cs="Times New Roman"/>
          <w:iCs/>
          <w:color w:val="000000" w:themeColor="text1"/>
          <w:spacing w:val="2"/>
          <w:sz w:val="28"/>
          <w:szCs w:val="28"/>
          <w:lang w:eastAsia="ar-SA"/>
        </w:rPr>
        <w:t>.</w:t>
      </w:r>
    </w:p>
    <w:p w:rsidR="00C63B07" w:rsidRPr="00C63B07" w:rsidRDefault="00C63B07" w:rsidP="00341F73">
      <w:pPr>
        <w:spacing w:after="0"/>
        <w:jc w:val="both"/>
        <w:rPr>
          <w:rFonts w:ascii="Times New Roman" w:eastAsia="Batang" w:hAnsi="Times New Roman" w:cs="Times New Roman"/>
          <w:iCs/>
          <w:color w:val="000000" w:themeColor="text1"/>
          <w:spacing w:val="2"/>
          <w:lang w:eastAsia="ar-SA"/>
        </w:rPr>
      </w:pPr>
      <w:r w:rsidRPr="00C63B07">
        <w:rPr>
          <w:rFonts w:ascii="Times New Roman" w:eastAsia="Times New Roman" w:hAnsi="Times New Roman" w:cs="Times New Roman"/>
          <w:i/>
          <w:iCs/>
          <w:color w:val="333333"/>
          <w:sz w:val="28"/>
          <w:lang w:eastAsia="ru-RU"/>
        </w:rPr>
        <w:t>Отрицательно влияют на исход лечения и увеличивают риск заражения ВПЧ:</w:t>
      </w:r>
    </w:p>
    <w:p w:rsidR="00C63B07" w:rsidRPr="00C63B07" w:rsidRDefault="00C63B07" w:rsidP="00341F73">
      <w:pPr>
        <w:numPr>
          <w:ilvl w:val="1"/>
          <w:numId w:val="24"/>
        </w:numPr>
        <w:shd w:val="clear" w:color="auto" w:fill="FFFFFF"/>
        <w:spacing w:after="0"/>
        <w:ind w:left="426" w:hanging="426"/>
        <w:jc w:val="both"/>
        <w:rPr>
          <w:rFonts w:ascii="Times New Roman" w:eastAsia="Times New Roman" w:hAnsi="Times New Roman" w:cs="Times New Roman"/>
          <w:color w:val="222222"/>
          <w:sz w:val="28"/>
          <w:szCs w:val="30"/>
          <w:lang w:eastAsia="ru-RU"/>
        </w:rPr>
      </w:pPr>
      <w:r w:rsidRPr="00C63B07">
        <w:rPr>
          <w:rFonts w:ascii="Times New Roman" w:eastAsia="Times New Roman" w:hAnsi="Times New Roman" w:cs="Times New Roman"/>
          <w:color w:val="222222"/>
          <w:sz w:val="28"/>
          <w:szCs w:val="30"/>
          <w:lang w:eastAsia="ru-RU"/>
        </w:rPr>
        <w:t>большое количество</w:t>
      </w:r>
      <w:r>
        <w:rPr>
          <w:rFonts w:ascii="Times New Roman" w:eastAsia="Times New Roman" w:hAnsi="Times New Roman" w:cs="Times New Roman"/>
          <w:color w:val="222222"/>
          <w:sz w:val="28"/>
          <w:szCs w:val="30"/>
          <w:lang w:eastAsia="ru-RU"/>
        </w:rPr>
        <w:t xml:space="preserve"> </w:t>
      </w:r>
      <w:r w:rsidRPr="00C63B07">
        <w:rPr>
          <w:rFonts w:ascii="Times New Roman" w:eastAsia="Times New Roman" w:hAnsi="Times New Roman" w:cs="Times New Roman"/>
          <w:color w:val="222222"/>
          <w:sz w:val="28"/>
          <w:szCs w:val="30"/>
          <w:lang w:eastAsia="ru-RU"/>
        </w:rPr>
        <w:t>половых партнеров (более 3 в течение последнего года, более 6 на протяжении половой жизни [</w:t>
      </w:r>
      <w:r w:rsidR="003E4034">
        <w:rPr>
          <w:rFonts w:ascii="Times New Roman" w:eastAsia="Times New Roman" w:hAnsi="Times New Roman" w:cs="Times New Roman"/>
          <w:color w:val="222222"/>
          <w:sz w:val="28"/>
          <w:szCs w:val="30"/>
          <w:lang w:eastAsia="ru-RU"/>
        </w:rPr>
        <w:t>93</w:t>
      </w:r>
      <w:r w:rsidRPr="00C63B07">
        <w:rPr>
          <w:rFonts w:ascii="Times New Roman" w:eastAsia="Times New Roman" w:hAnsi="Times New Roman" w:cs="Times New Roman"/>
          <w:color w:val="222222"/>
          <w:sz w:val="28"/>
          <w:szCs w:val="30"/>
          <w:lang w:eastAsia="ru-RU"/>
        </w:rPr>
        <w:t>,</w:t>
      </w:r>
      <w:r>
        <w:rPr>
          <w:rFonts w:ascii="Times New Roman" w:eastAsia="Times New Roman" w:hAnsi="Times New Roman" w:cs="Times New Roman"/>
          <w:color w:val="222222"/>
          <w:sz w:val="28"/>
          <w:szCs w:val="30"/>
          <w:lang w:eastAsia="ru-RU"/>
        </w:rPr>
        <w:t xml:space="preserve"> </w:t>
      </w:r>
      <w:r w:rsidR="003E4034">
        <w:rPr>
          <w:rFonts w:ascii="Times New Roman" w:eastAsia="Times New Roman" w:hAnsi="Times New Roman" w:cs="Times New Roman"/>
          <w:color w:val="222222"/>
          <w:sz w:val="28"/>
          <w:szCs w:val="30"/>
          <w:lang w:eastAsia="ru-RU"/>
        </w:rPr>
        <w:t>94</w:t>
      </w:r>
      <w:r w:rsidRPr="00C63B07">
        <w:rPr>
          <w:rFonts w:ascii="Times New Roman" w:eastAsia="Times New Roman" w:hAnsi="Times New Roman" w:cs="Times New Roman"/>
          <w:color w:val="222222"/>
          <w:sz w:val="28"/>
          <w:szCs w:val="30"/>
          <w:lang w:eastAsia="ru-RU"/>
        </w:rPr>
        <w:t>];</w:t>
      </w:r>
    </w:p>
    <w:p w:rsidR="00C63B07" w:rsidRPr="00C63B07" w:rsidRDefault="00C63B07" w:rsidP="00DD4BD7">
      <w:pPr>
        <w:numPr>
          <w:ilvl w:val="1"/>
          <w:numId w:val="24"/>
        </w:numPr>
        <w:shd w:val="clear" w:color="auto" w:fill="FFFFFF"/>
        <w:spacing w:after="0"/>
        <w:ind w:left="426" w:hanging="426"/>
        <w:jc w:val="both"/>
        <w:rPr>
          <w:rFonts w:ascii="Times New Roman" w:eastAsia="Times New Roman" w:hAnsi="Times New Roman" w:cs="Times New Roman"/>
          <w:color w:val="222222"/>
          <w:sz w:val="28"/>
          <w:szCs w:val="30"/>
          <w:lang w:eastAsia="ru-RU"/>
        </w:rPr>
      </w:pPr>
      <w:r w:rsidRPr="00C63B07">
        <w:rPr>
          <w:rFonts w:ascii="Times New Roman" w:eastAsia="Times New Roman" w:hAnsi="Times New Roman" w:cs="Times New Roman"/>
          <w:color w:val="222222"/>
          <w:sz w:val="28"/>
          <w:szCs w:val="30"/>
          <w:lang w:eastAsia="ru-RU"/>
        </w:rPr>
        <w:t>анальные половые контакты, особенно у мужчин, имеющих секс с мужчинами [</w:t>
      </w:r>
      <w:r w:rsidR="003E4034">
        <w:rPr>
          <w:rFonts w:ascii="Times New Roman" w:eastAsia="Times New Roman" w:hAnsi="Times New Roman" w:cs="Times New Roman"/>
          <w:color w:val="222222"/>
          <w:sz w:val="28"/>
          <w:szCs w:val="30"/>
          <w:lang w:eastAsia="ru-RU"/>
        </w:rPr>
        <w:t>95</w:t>
      </w:r>
      <w:r w:rsidRPr="00C63B07">
        <w:rPr>
          <w:rFonts w:ascii="Times New Roman" w:eastAsia="Times New Roman" w:hAnsi="Times New Roman" w:cs="Times New Roman"/>
          <w:color w:val="222222"/>
          <w:sz w:val="28"/>
          <w:szCs w:val="30"/>
          <w:lang w:eastAsia="ru-RU"/>
        </w:rPr>
        <w:t>];</w:t>
      </w:r>
    </w:p>
    <w:p w:rsidR="00C63B07" w:rsidRPr="00C63B07" w:rsidRDefault="00C63B07" w:rsidP="00DD4BD7">
      <w:pPr>
        <w:numPr>
          <w:ilvl w:val="1"/>
          <w:numId w:val="24"/>
        </w:numPr>
        <w:shd w:val="clear" w:color="auto" w:fill="FFFFFF"/>
        <w:spacing w:after="0"/>
        <w:ind w:left="426" w:hanging="426"/>
        <w:jc w:val="both"/>
        <w:rPr>
          <w:rFonts w:ascii="Times New Roman" w:eastAsia="Times New Roman" w:hAnsi="Times New Roman" w:cs="Times New Roman"/>
          <w:color w:val="222222"/>
          <w:sz w:val="28"/>
          <w:szCs w:val="30"/>
          <w:lang w:eastAsia="ru-RU"/>
        </w:rPr>
      </w:pPr>
      <w:r w:rsidRPr="00C63B07">
        <w:rPr>
          <w:rFonts w:ascii="Times New Roman" w:eastAsia="Times New Roman" w:hAnsi="Times New Roman" w:cs="Times New Roman"/>
          <w:color w:val="222222"/>
          <w:sz w:val="28"/>
          <w:szCs w:val="30"/>
          <w:lang w:eastAsia="ru-RU"/>
        </w:rPr>
        <w:t>сопутствующие инфекции, передаваемые половым путем, особенно вызванные вирусом простого герпеса 2 типа, цитомегаловирусом, хламидиями, генитальными микоплазмами [</w:t>
      </w:r>
      <w:r w:rsidR="003E4034">
        <w:rPr>
          <w:rFonts w:ascii="Times New Roman" w:eastAsia="Times New Roman" w:hAnsi="Times New Roman" w:cs="Times New Roman"/>
          <w:color w:val="222222"/>
          <w:sz w:val="28"/>
          <w:szCs w:val="30"/>
          <w:lang w:eastAsia="ru-RU"/>
        </w:rPr>
        <w:t>96</w:t>
      </w:r>
      <w:r w:rsidRPr="00C63B07">
        <w:rPr>
          <w:rFonts w:ascii="Times New Roman" w:eastAsia="Times New Roman" w:hAnsi="Times New Roman" w:cs="Times New Roman"/>
          <w:color w:val="222222"/>
          <w:sz w:val="28"/>
          <w:szCs w:val="30"/>
          <w:lang w:eastAsia="ru-RU"/>
        </w:rPr>
        <w:t>];</w:t>
      </w:r>
    </w:p>
    <w:p w:rsidR="00C63B07" w:rsidRPr="00C63B07" w:rsidRDefault="00C63B07" w:rsidP="00DD4BD7">
      <w:pPr>
        <w:numPr>
          <w:ilvl w:val="1"/>
          <w:numId w:val="24"/>
        </w:numPr>
        <w:shd w:val="clear" w:color="auto" w:fill="FFFFFF"/>
        <w:spacing w:after="0"/>
        <w:ind w:left="426" w:hanging="426"/>
        <w:jc w:val="both"/>
        <w:rPr>
          <w:rFonts w:ascii="Times New Roman" w:eastAsia="Times New Roman" w:hAnsi="Times New Roman" w:cs="Times New Roman"/>
          <w:color w:val="222222"/>
          <w:sz w:val="28"/>
          <w:szCs w:val="30"/>
          <w:lang w:eastAsia="ru-RU"/>
        </w:rPr>
      </w:pPr>
      <w:r w:rsidRPr="00C63B07">
        <w:rPr>
          <w:rFonts w:ascii="Times New Roman" w:eastAsia="Times New Roman" w:hAnsi="Times New Roman" w:cs="Times New Roman"/>
          <w:color w:val="222222"/>
          <w:sz w:val="28"/>
          <w:szCs w:val="30"/>
          <w:lang w:eastAsia="ru-RU"/>
        </w:rPr>
        <w:t>иммунодефицитные состояния, особенно ВИЧ–индуцированный иммунодефицит [</w:t>
      </w:r>
      <w:r w:rsidR="003E4034">
        <w:rPr>
          <w:rFonts w:ascii="Times New Roman" w:eastAsia="Times New Roman" w:hAnsi="Times New Roman" w:cs="Times New Roman"/>
          <w:color w:val="222222"/>
          <w:sz w:val="28"/>
          <w:szCs w:val="30"/>
          <w:lang w:eastAsia="ru-RU"/>
        </w:rPr>
        <w:t>97</w:t>
      </w:r>
      <w:r w:rsidRPr="00C63B07">
        <w:rPr>
          <w:rFonts w:ascii="Times New Roman" w:eastAsia="Times New Roman" w:hAnsi="Times New Roman" w:cs="Times New Roman"/>
          <w:color w:val="222222"/>
          <w:sz w:val="28"/>
          <w:szCs w:val="30"/>
          <w:lang w:eastAsia="ru-RU"/>
        </w:rPr>
        <w:t>];</w:t>
      </w:r>
    </w:p>
    <w:p w:rsidR="00341F73" w:rsidRPr="00341F73" w:rsidRDefault="00C63B07" w:rsidP="00341F73">
      <w:pPr>
        <w:numPr>
          <w:ilvl w:val="1"/>
          <w:numId w:val="24"/>
        </w:numPr>
        <w:shd w:val="clear" w:color="auto" w:fill="FFFFFF"/>
        <w:spacing w:after="0"/>
        <w:ind w:left="426" w:hanging="426"/>
        <w:jc w:val="both"/>
        <w:rPr>
          <w:rFonts w:ascii="Times New Roman" w:eastAsia="Times New Roman" w:hAnsi="Times New Roman" w:cs="Times New Roman"/>
          <w:color w:val="222222"/>
          <w:sz w:val="28"/>
          <w:szCs w:val="30"/>
          <w:lang w:eastAsia="ru-RU"/>
        </w:rPr>
      </w:pPr>
      <w:r w:rsidRPr="00C63B07">
        <w:rPr>
          <w:rFonts w:ascii="Times New Roman" w:eastAsia="Times New Roman" w:hAnsi="Times New Roman" w:cs="Times New Roman"/>
          <w:color w:val="222222"/>
          <w:sz w:val="28"/>
          <w:szCs w:val="30"/>
          <w:lang w:eastAsia="ru-RU"/>
        </w:rPr>
        <w:t xml:space="preserve">табакокурение, так как продукты горения сигарет концентрируются на слизистых оболочках, в том числе шейки матки, приводя к подавлению </w:t>
      </w:r>
      <w:r w:rsidRPr="00341F73">
        <w:rPr>
          <w:rFonts w:ascii="Times New Roman" w:eastAsia="Times New Roman" w:hAnsi="Times New Roman" w:cs="Times New Roman"/>
          <w:color w:val="222222"/>
          <w:sz w:val="28"/>
          <w:szCs w:val="30"/>
          <w:lang w:eastAsia="ru-RU"/>
        </w:rPr>
        <w:t>иммунной активности клеток Лангерганса [</w:t>
      </w:r>
      <w:r w:rsidR="003E4034" w:rsidRPr="00341F73">
        <w:rPr>
          <w:rFonts w:ascii="Times New Roman" w:eastAsia="Times New Roman" w:hAnsi="Times New Roman" w:cs="Times New Roman"/>
          <w:color w:val="222222"/>
          <w:sz w:val="28"/>
          <w:szCs w:val="30"/>
          <w:lang w:eastAsia="ru-RU"/>
        </w:rPr>
        <w:t>98</w:t>
      </w:r>
      <w:r w:rsidRPr="00341F73">
        <w:rPr>
          <w:rFonts w:ascii="Times New Roman" w:eastAsia="Times New Roman" w:hAnsi="Times New Roman" w:cs="Times New Roman"/>
          <w:color w:val="222222"/>
          <w:sz w:val="28"/>
          <w:szCs w:val="30"/>
          <w:lang w:eastAsia="ru-RU"/>
        </w:rPr>
        <w:t>];</w:t>
      </w:r>
    </w:p>
    <w:p w:rsidR="00341F73" w:rsidRPr="00341F73" w:rsidRDefault="00341F73" w:rsidP="00341F73">
      <w:pPr>
        <w:numPr>
          <w:ilvl w:val="1"/>
          <w:numId w:val="24"/>
        </w:numPr>
        <w:shd w:val="clear" w:color="auto" w:fill="FFFFFF"/>
        <w:spacing w:after="0"/>
        <w:ind w:left="426" w:hanging="426"/>
        <w:jc w:val="both"/>
        <w:rPr>
          <w:rFonts w:ascii="Times New Roman" w:eastAsia="Times New Roman" w:hAnsi="Times New Roman" w:cs="Times New Roman"/>
          <w:color w:val="222222"/>
          <w:sz w:val="28"/>
          <w:szCs w:val="30"/>
          <w:lang w:eastAsia="ru-RU"/>
        </w:rPr>
      </w:pPr>
      <w:r w:rsidRPr="00341F73">
        <w:rPr>
          <w:rFonts w:ascii="Times New Roman" w:hAnsi="Times New Roman" w:cs="Times New Roman"/>
          <w:color w:val="222222"/>
          <w:sz w:val="28"/>
          <w:szCs w:val="30"/>
        </w:rPr>
        <w:t>несоблюдение правил личной гигиены лиц обоего пола и нарушение санитарных норм работы медицинских работников.</w:t>
      </w:r>
    </w:p>
    <w:p w:rsidR="000111B9" w:rsidRPr="00F02ED8" w:rsidRDefault="000111B9" w:rsidP="000111B9">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0111B9" w:rsidRPr="00F02ED8" w:rsidRDefault="000111B9" w:rsidP="000111B9">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3A4E6C" w:rsidRDefault="003A4E6C" w:rsidP="000111B9">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r w:rsidRPr="003A4E6C">
        <w:rPr>
          <w:rFonts w:ascii="Times New Roman" w:eastAsia="Times New Roman" w:hAnsi="Times New Roman" w:cs="Times New Roman"/>
          <w:b/>
          <w:bCs/>
          <w:kern w:val="36"/>
          <w:sz w:val="28"/>
          <w:szCs w:val="28"/>
          <w:lang w:eastAsia="ru-RU"/>
        </w:rPr>
        <w:t>Критерии оценки качества медицинской помощи</w:t>
      </w:r>
    </w:p>
    <w:tbl>
      <w:tblPr>
        <w:tblW w:w="96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7065"/>
        <w:gridCol w:w="1958"/>
      </w:tblGrid>
      <w:tr w:rsidR="00E86533" w:rsidRPr="00E86533" w:rsidTr="00722F1B">
        <w:trPr>
          <w:trHeight w:val="540"/>
        </w:trPr>
        <w:tc>
          <w:tcPr>
            <w:tcW w:w="5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E86533" w:rsidRPr="00E86533" w:rsidRDefault="00E86533" w:rsidP="00E86533">
            <w:pPr>
              <w:spacing w:after="0"/>
              <w:jc w:val="center"/>
              <w:rPr>
                <w:rFonts w:ascii="Times New Roman" w:hAnsi="Times New Roman" w:cs="Times New Roman"/>
                <w:sz w:val="28"/>
                <w:szCs w:val="28"/>
              </w:rPr>
            </w:pPr>
            <w:r w:rsidRPr="00E86533">
              <w:rPr>
                <w:rFonts w:ascii="Times New Roman" w:hAnsi="Times New Roman" w:cs="Times New Roman"/>
                <w:b/>
                <w:bCs/>
                <w:sz w:val="28"/>
                <w:szCs w:val="28"/>
              </w:rPr>
              <w:t>№</w:t>
            </w:r>
          </w:p>
        </w:tc>
        <w:tc>
          <w:tcPr>
            <w:tcW w:w="706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E86533" w:rsidRPr="00E86533" w:rsidRDefault="00E86533" w:rsidP="00E86533">
            <w:pPr>
              <w:spacing w:after="0"/>
              <w:jc w:val="center"/>
              <w:rPr>
                <w:rFonts w:ascii="Times New Roman" w:hAnsi="Times New Roman" w:cs="Times New Roman"/>
                <w:sz w:val="28"/>
                <w:szCs w:val="28"/>
              </w:rPr>
            </w:pPr>
            <w:r w:rsidRPr="00E86533">
              <w:rPr>
                <w:rFonts w:ascii="Times New Roman" w:hAnsi="Times New Roman" w:cs="Times New Roman"/>
                <w:b/>
                <w:bCs/>
                <w:sz w:val="28"/>
                <w:szCs w:val="28"/>
              </w:rPr>
              <w:t>Критерии качества</w:t>
            </w:r>
          </w:p>
        </w:tc>
        <w:tc>
          <w:tcPr>
            <w:tcW w:w="195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E86533" w:rsidRPr="00E86533" w:rsidRDefault="00E86533" w:rsidP="00E86533">
            <w:pPr>
              <w:spacing w:after="0"/>
              <w:jc w:val="center"/>
              <w:rPr>
                <w:rFonts w:ascii="Times New Roman" w:hAnsi="Times New Roman" w:cs="Times New Roman"/>
                <w:sz w:val="28"/>
                <w:szCs w:val="28"/>
              </w:rPr>
            </w:pPr>
            <w:r w:rsidRPr="00E86533">
              <w:rPr>
                <w:rFonts w:ascii="Times New Roman" w:hAnsi="Times New Roman" w:cs="Times New Roman"/>
                <w:b/>
                <w:bCs/>
                <w:sz w:val="28"/>
                <w:szCs w:val="28"/>
              </w:rPr>
              <w:t>Оценка выполнения</w:t>
            </w:r>
          </w:p>
        </w:tc>
      </w:tr>
      <w:tr w:rsidR="00E86533" w:rsidRPr="00E86533" w:rsidTr="00722F1B">
        <w:trPr>
          <w:trHeight w:val="448"/>
        </w:trPr>
        <w:tc>
          <w:tcPr>
            <w:tcW w:w="582" w:type="dxa"/>
            <w:tcBorders>
              <w:top w:val="single" w:sz="6" w:space="0" w:color="000000"/>
              <w:left w:val="single" w:sz="6" w:space="0" w:color="000000"/>
              <w:bottom w:val="single" w:sz="4" w:space="0" w:color="auto"/>
              <w:right w:val="single" w:sz="6" w:space="0" w:color="000000"/>
            </w:tcBorders>
            <w:tcMar>
              <w:top w:w="150" w:type="dxa"/>
              <w:left w:w="150" w:type="dxa"/>
              <w:bottom w:w="150" w:type="dxa"/>
              <w:right w:w="150" w:type="dxa"/>
            </w:tcMar>
            <w:vAlign w:val="center"/>
            <w:hideMark/>
          </w:tcPr>
          <w:p w:rsidR="00E86533" w:rsidRPr="00E86533" w:rsidRDefault="00E86533" w:rsidP="00E86533">
            <w:pPr>
              <w:spacing w:after="0"/>
              <w:jc w:val="center"/>
              <w:rPr>
                <w:rFonts w:ascii="Times New Roman" w:hAnsi="Times New Roman" w:cs="Times New Roman"/>
                <w:sz w:val="28"/>
                <w:szCs w:val="28"/>
              </w:rPr>
            </w:pPr>
            <w:r w:rsidRPr="00E86533">
              <w:rPr>
                <w:rFonts w:ascii="Times New Roman" w:hAnsi="Times New Roman" w:cs="Times New Roman"/>
                <w:sz w:val="28"/>
                <w:szCs w:val="28"/>
              </w:rPr>
              <w:t>1</w:t>
            </w:r>
          </w:p>
        </w:tc>
        <w:tc>
          <w:tcPr>
            <w:tcW w:w="7065" w:type="dxa"/>
            <w:tcBorders>
              <w:top w:val="single" w:sz="6" w:space="0" w:color="000000"/>
              <w:left w:val="single" w:sz="6" w:space="0" w:color="000000"/>
              <w:bottom w:val="single" w:sz="4" w:space="0" w:color="auto"/>
              <w:right w:val="single" w:sz="6" w:space="0" w:color="000000"/>
            </w:tcBorders>
            <w:noWrap/>
            <w:tcMar>
              <w:top w:w="150" w:type="dxa"/>
              <w:left w:w="150" w:type="dxa"/>
              <w:bottom w:w="150" w:type="dxa"/>
              <w:right w:w="150" w:type="dxa"/>
            </w:tcMar>
            <w:vAlign w:val="center"/>
            <w:hideMark/>
          </w:tcPr>
          <w:p w:rsidR="00E86533" w:rsidRPr="00E86533" w:rsidRDefault="00E86533" w:rsidP="00637C73">
            <w:pPr>
              <w:spacing w:after="0"/>
              <w:jc w:val="both"/>
              <w:rPr>
                <w:rFonts w:ascii="Times New Roman" w:hAnsi="Times New Roman" w:cs="Times New Roman"/>
                <w:sz w:val="28"/>
                <w:szCs w:val="28"/>
              </w:rPr>
            </w:pPr>
            <w:r w:rsidRPr="003A4E6C">
              <w:rPr>
                <w:rFonts w:ascii="Times New Roman" w:eastAsia="Times New Roman" w:hAnsi="Times New Roman" w:cs="Times New Roman"/>
                <w:sz w:val="28"/>
                <w:szCs w:val="28"/>
                <w:lang w:eastAsia="ru-RU"/>
              </w:rPr>
              <w:t>Проведен</w:t>
            </w:r>
            <w:r w:rsidR="00637C73">
              <w:rPr>
                <w:rFonts w:ascii="Times New Roman" w:eastAsia="Times New Roman" w:hAnsi="Times New Roman" w:cs="Times New Roman"/>
                <w:sz w:val="28"/>
                <w:szCs w:val="28"/>
                <w:lang w:eastAsia="ru-RU"/>
              </w:rPr>
              <w:t>о</w:t>
            </w:r>
            <w:r w:rsidRPr="003A4E6C">
              <w:rPr>
                <w:rFonts w:ascii="Times New Roman" w:eastAsia="Times New Roman" w:hAnsi="Times New Roman" w:cs="Times New Roman"/>
                <w:sz w:val="28"/>
                <w:szCs w:val="28"/>
                <w:lang w:eastAsia="ru-RU"/>
              </w:rPr>
              <w:t xml:space="preserve"> </w:t>
            </w:r>
            <w:r w:rsidR="00637C73">
              <w:rPr>
                <w:rFonts w:ascii="Times New Roman" w:eastAsia="Times New Roman" w:hAnsi="Times New Roman" w:cs="Times New Roman"/>
                <w:sz w:val="28"/>
                <w:szCs w:val="28"/>
                <w:lang w:eastAsia="ru-RU"/>
              </w:rPr>
              <w:t>удаление аногенитальных</w:t>
            </w:r>
            <w:r w:rsidR="00F268AA">
              <w:rPr>
                <w:rFonts w:ascii="Times New Roman" w:eastAsia="Times New Roman" w:hAnsi="Times New Roman" w:cs="Times New Roman"/>
                <w:sz w:val="28"/>
                <w:szCs w:val="28"/>
                <w:lang w:eastAsia="ru-RU"/>
              </w:rPr>
              <w:t xml:space="preserve"> (венерических) бородавок</w:t>
            </w:r>
          </w:p>
        </w:tc>
        <w:tc>
          <w:tcPr>
            <w:tcW w:w="1958" w:type="dxa"/>
            <w:tcBorders>
              <w:top w:val="single" w:sz="6" w:space="0" w:color="000000"/>
              <w:left w:val="single" w:sz="6" w:space="0" w:color="000000"/>
              <w:bottom w:val="single" w:sz="4" w:space="0" w:color="auto"/>
              <w:right w:val="single" w:sz="6" w:space="0" w:color="000000"/>
            </w:tcBorders>
            <w:noWrap/>
            <w:tcMar>
              <w:top w:w="150" w:type="dxa"/>
              <w:left w:w="150" w:type="dxa"/>
              <w:bottom w:w="150" w:type="dxa"/>
              <w:right w:w="150" w:type="dxa"/>
            </w:tcMar>
            <w:vAlign w:val="center"/>
            <w:hideMark/>
          </w:tcPr>
          <w:p w:rsidR="00E86533" w:rsidRPr="00E86533" w:rsidRDefault="00E86533" w:rsidP="00E86533">
            <w:pPr>
              <w:spacing w:after="0"/>
              <w:jc w:val="center"/>
              <w:rPr>
                <w:rFonts w:ascii="Times New Roman" w:hAnsi="Times New Roman" w:cs="Times New Roman"/>
                <w:sz w:val="28"/>
                <w:szCs w:val="28"/>
              </w:rPr>
            </w:pPr>
            <w:r w:rsidRPr="00E86533">
              <w:rPr>
                <w:rFonts w:ascii="Times New Roman" w:hAnsi="Times New Roman" w:cs="Times New Roman"/>
                <w:sz w:val="28"/>
                <w:szCs w:val="28"/>
              </w:rPr>
              <w:t>Да/Нет</w:t>
            </w:r>
          </w:p>
        </w:tc>
      </w:tr>
    </w:tbl>
    <w:p w:rsidR="000111B9" w:rsidRDefault="000111B9" w:rsidP="003A4E6C">
      <w:pPr>
        <w:shd w:val="clear" w:color="auto" w:fill="FFFFFF"/>
        <w:spacing w:before="750" w:after="450"/>
        <w:jc w:val="center"/>
        <w:textAlignment w:val="top"/>
        <w:outlineLvl w:val="0"/>
        <w:rPr>
          <w:rFonts w:ascii="Times New Roman" w:eastAsia="Times New Roman" w:hAnsi="Times New Roman" w:cs="Times New Roman"/>
          <w:b/>
          <w:bCs/>
          <w:color w:val="000000" w:themeColor="text1"/>
          <w:kern w:val="36"/>
          <w:sz w:val="28"/>
          <w:szCs w:val="28"/>
          <w:lang w:val="en-US" w:eastAsia="ru-RU"/>
        </w:rPr>
      </w:pPr>
    </w:p>
    <w:p w:rsidR="000111B9" w:rsidRDefault="000111B9" w:rsidP="003A4E6C">
      <w:pPr>
        <w:shd w:val="clear" w:color="auto" w:fill="FFFFFF"/>
        <w:spacing w:before="750" w:after="450"/>
        <w:jc w:val="center"/>
        <w:textAlignment w:val="top"/>
        <w:outlineLvl w:val="0"/>
        <w:rPr>
          <w:rFonts w:ascii="Times New Roman" w:eastAsia="Times New Roman" w:hAnsi="Times New Roman" w:cs="Times New Roman"/>
          <w:b/>
          <w:bCs/>
          <w:color w:val="000000" w:themeColor="text1"/>
          <w:kern w:val="36"/>
          <w:sz w:val="28"/>
          <w:szCs w:val="28"/>
          <w:lang w:val="en-US" w:eastAsia="ru-RU"/>
        </w:rPr>
      </w:pPr>
    </w:p>
    <w:p w:rsidR="000111B9" w:rsidRDefault="000111B9" w:rsidP="003A4E6C">
      <w:pPr>
        <w:shd w:val="clear" w:color="auto" w:fill="FFFFFF"/>
        <w:spacing w:before="750" w:after="450"/>
        <w:jc w:val="center"/>
        <w:textAlignment w:val="top"/>
        <w:outlineLvl w:val="0"/>
        <w:rPr>
          <w:rFonts w:ascii="Times New Roman" w:eastAsia="Times New Roman" w:hAnsi="Times New Roman" w:cs="Times New Roman"/>
          <w:b/>
          <w:bCs/>
          <w:color w:val="000000" w:themeColor="text1"/>
          <w:kern w:val="36"/>
          <w:sz w:val="28"/>
          <w:szCs w:val="28"/>
          <w:lang w:val="en-US" w:eastAsia="ru-RU"/>
        </w:rPr>
      </w:pPr>
    </w:p>
    <w:p w:rsidR="003A4E6C" w:rsidRPr="00644180" w:rsidRDefault="003A4E6C" w:rsidP="003A4E6C">
      <w:pPr>
        <w:shd w:val="clear" w:color="auto" w:fill="FFFFFF"/>
        <w:spacing w:before="750" w:after="450"/>
        <w:jc w:val="center"/>
        <w:textAlignment w:val="top"/>
        <w:outlineLvl w:val="0"/>
        <w:rPr>
          <w:rFonts w:ascii="Times New Roman" w:eastAsia="Times New Roman" w:hAnsi="Times New Roman" w:cs="Times New Roman"/>
          <w:b/>
          <w:bCs/>
          <w:color w:val="000000" w:themeColor="text1"/>
          <w:kern w:val="36"/>
          <w:sz w:val="28"/>
          <w:szCs w:val="28"/>
          <w:lang w:eastAsia="ru-RU"/>
        </w:rPr>
      </w:pPr>
      <w:r w:rsidRPr="00644180">
        <w:rPr>
          <w:rFonts w:ascii="Times New Roman" w:eastAsia="Times New Roman" w:hAnsi="Times New Roman" w:cs="Times New Roman"/>
          <w:b/>
          <w:bCs/>
          <w:color w:val="000000" w:themeColor="text1"/>
          <w:kern w:val="36"/>
          <w:sz w:val="28"/>
          <w:szCs w:val="28"/>
          <w:lang w:eastAsia="ru-RU"/>
        </w:rPr>
        <w:t>Список литературы</w:t>
      </w:r>
    </w:p>
    <w:p w:rsidR="001C75C7" w:rsidRPr="00644180" w:rsidRDefault="001C75C7" w:rsidP="001C75C7">
      <w:pPr>
        <w:pStyle w:val="a8"/>
        <w:numPr>
          <w:ilvl w:val="0"/>
          <w:numId w:val="25"/>
        </w:numPr>
        <w:spacing w:after="200" w:line="276" w:lineRule="auto"/>
        <w:jc w:val="left"/>
        <w:rPr>
          <w:color w:val="000000" w:themeColor="text1"/>
          <w:sz w:val="28"/>
          <w:szCs w:val="28"/>
          <w:lang w:val="en-US"/>
        </w:rPr>
      </w:pPr>
      <w:r w:rsidRPr="00644180">
        <w:rPr>
          <w:iCs/>
          <w:color w:val="000000" w:themeColor="text1"/>
          <w:sz w:val="28"/>
          <w:szCs w:val="28"/>
          <w:lang w:val="en-US"/>
        </w:rPr>
        <w:t>Herrero</w:t>
      </w:r>
      <w:r w:rsidRPr="00644180">
        <w:rPr>
          <w:color w:val="000000" w:themeColor="text1"/>
          <w:sz w:val="28"/>
          <w:szCs w:val="28"/>
          <w:lang w:val="en-US"/>
        </w:rPr>
        <w:t xml:space="preserve"> R.</w:t>
      </w:r>
      <w:r w:rsidRPr="00644180">
        <w:rPr>
          <w:iCs/>
          <w:color w:val="000000" w:themeColor="text1"/>
          <w:sz w:val="28"/>
          <w:szCs w:val="28"/>
          <w:lang w:val="en-US"/>
        </w:rPr>
        <w:t>, Castellsague X., Pawlita</w:t>
      </w:r>
      <w:r w:rsidRPr="00644180">
        <w:rPr>
          <w:color w:val="000000" w:themeColor="text1"/>
          <w:sz w:val="28"/>
          <w:szCs w:val="28"/>
          <w:lang w:val="en-US"/>
        </w:rPr>
        <w:t xml:space="preserve"> </w:t>
      </w:r>
      <w:r w:rsidRPr="00644180">
        <w:rPr>
          <w:iCs/>
          <w:color w:val="000000" w:themeColor="text1"/>
          <w:sz w:val="28"/>
          <w:szCs w:val="28"/>
          <w:lang w:val="en-US"/>
        </w:rPr>
        <w:t xml:space="preserve">M. </w:t>
      </w:r>
      <w:r w:rsidRPr="00644180">
        <w:rPr>
          <w:color w:val="000000" w:themeColor="text1"/>
          <w:sz w:val="28"/>
          <w:szCs w:val="28"/>
          <w:lang w:val="en-US"/>
        </w:rPr>
        <w:t xml:space="preserve">International Agency for Research on Cancer multicenter study. </w:t>
      </w:r>
      <w:r w:rsidRPr="00644180">
        <w:rPr>
          <w:iCs/>
          <w:color w:val="000000" w:themeColor="text1"/>
          <w:sz w:val="28"/>
          <w:szCs w:val="28"/>
          <w:lang w:val="en-US"/>
        </w:rPr>
        <w:t>Journal of the National Cancer Institute</w:t>
      </w:r>
      <w:r w:rsidRPr="00644180">
        <w:rPr>
          <w:color w:val="000000" w:themeColor="text1"/>
          <w:sz w:val="28"/>
          <w:szCs w:val="28"/>
          <w:lang w:val="en-US"/>
        </w:rPr>
        <w:t>.</w:t>
      </w:r>
      <w:r w:rsidRPr="00644180">
        <w:rPr>
          <w:color w:val="000000" w:themeColor="text1"/>
          <w:sz w:val="28"/>
          <w:szCs w:val="28"/>
        </w:rPr>
        <w:t xml:space="preserve"> </w:t>
      </w:r>
      <w:r w:rsidRPr="00644180">
        <w:rPr>
          <w:color w:val="000000" w:themeColor="text1"/>
          <w:sz w:val="28"/>
          <w:szCs w:val="28"/>
          <w:lang w:val="en-US"/>
        </w:rPr>
        <w:t>2003</w:t>
      </w:r>
      <w:r w:rsidRPr="00644180">
        <w:rPr>
          <w:color w:val="000000" w:themeColor="text1"/>
          <w:sz w:val="28"/>
          <w:szCs w:val="28"/>
        </w:rPr>
        <w:t>;</w:t>
      </w:r>
      <w:r w:rsidRPr="00644180">
        <w:rPr>
          <w:color w:val="000000" w:themeColor="text1"/>
          <w:sz w:val="28"/>
          <w:szCs w:val="28"/>
          <w:lang w:val="en-US"/>
        </w:rPr>
        <w:t>95</w:t>
      </w:r>
      <w:r w:rsidR="00644180" w:rsidRPr="00644180">
        <w:rPr>
          <w:color w:val="000000" w:themeColor="text1"/>
          <w:sz w:val="28"/>
          <w:szCs w:val="28"/>
        </w:rPr>
        <w:t>(</w:t>
      </w:r>
      <w:r w:rsidRPr="00644180">
        <w:rPr>
          <w:color w:val="000000" w:themeColor="text1"/>
          <w:sz w:val="28"/>
          <w:szCs w:val="28"/>
          <w:lang w:val="en-US"/>
        </w:rPr>
        <w:t>23</w:t>
      </w:r>
      <w:r w:rsidR="00644180" w:rsidRPr="00644180">
        <w:rPr>
          <w:color w:val="000000" w:themeColor="text1"/>
          <w:sz w:val="28"/>
          <w:szCs w:val="28"/>
        </w:rPr>
        <w:t>):</w:t>
      </w:r>
      <w:r w:rsidRPr="00644180">
        <w:rPr>
          <w:color w:val="000000" w:themeColor="text1"/>
          <w:sz w:val="28"/>
          <w:szCs w:val="28"/>
          <w:lang w:val="en-US"/>
        </w:rPr>
        <w:t xml:space="preserve"> 1772–1783</w:t>
      </w:r>
      <w:r w:rsidR="00644180" w:rsidRPr="00644180">
        <w:rPr>
          <w:color w:val="000000" w:themeColor="text1"/>
          <w:sz w:val="28"/>
          <w:szCs w:val="28"/>
        </w:rPr>
        <w:t>.</w:t>
      </w:r>
    </w:p>
    <w:p w:rsidR="001C75C7" w:rsidRPr="00644180" w:rsidRDefault="001C75C7" w:rsidP="00644180">
      <w:pPr>
        <w:pStyle w:val="a8"/>
        <w:numPr>
          <w:ilvl w:val="0"/>
          <w:numId w:val="25"/>
        </w:numPr>
        <w:spacing w:after="200" w:line="276" w:lineRule="auto"/>
        <w:rPr>
          <w:sz w:val="28"/>
          <w:szCs w:val="28"/>
        </w:rPr>
      </w:pPr>
      <w:r w:rsidRPr="00644180">
        <w:rPr>
          <w:color w:val="000000" w:themeColor="text1"/>
          <w:sz w:val="28"/>
          <w:szCs w:val="28"/>
        </w:rPr>
        <w:t>Рахматулина М.Р., Кицак В.Я., Большенко Н.В.</w:t>
      </w:r>
      <w:r w:rsidR="00644180">
        <w:rPr>
          <w:color w:val="000000" w:themeColor="text1"/>
          <w:sz w:val="28"/>
          <w:szCs w:val="28"/>
        </w:rPr>
        <w:t xml:space="preserve"> </w:t>
      </w:r>
      <w:r w:rsidRPr="00644180">
        <w:rPr>
          <w:color w:val="000000" w:themeColor="text1"/>
          <w:sz w:val="28"/>
          <w:szCs w:val="28"/>
        </w:rPr>
        <w:t>Современные методы</w:t>
      </w:r>
      <w:r w:rsidRPr="005A3A4C">
        <w:rPr>
          <w:color w:val="222222"/>
          <w:sz w:val="28"/>
          <w:szCs w:val="28"/>
        </w:rPr>
        <w:t xml:space="preserve"> профилактики развития онкологических заболеваний шейки матки у больных  папилломавирусной инфекцией. Вестник дерматологии и венерологии. 2013;</w:t>
      </w:r>
      <w:r w:rsidR="00644180">
        <w:rPr>
          <w:color w:val="222222"/>
          <w:sz w:val="28"/>
          <w:szCs w:val="28"/>
        </w:rPr>
        <w:t>(</w:t>
      </w:r>
      <w:r w:rsidRPr="005A3A4C">
        <w:rPr>
          <w:color w:val="222222"/>
          <w:sz w:val="28"/>
          <w:szCs w:val="28"/>
        </w:rPr>
        <w:t>6</w:t>
      </w:r>
      <w:r w:rsidR="00644180">
        <w:rPr>
          <w:color w:val="222222"/>
          <w:sz w:val="28"/>
          <w:szCs w:val="28"/>
        </w:rPr>
        <w:t>):40-</w:t>
      </w:r>
      <w:r w:rsidRPr="005A3A4C">
        <w:rPr>
          <w:color w:val="222222"/>
          <w:sz w:val="28"/>
          <w:szCs w:val="28"/>
        </w:rPr>
        <w:t>49. </w:t>
      </w:r>
    </w:p>
    <w:p w:rsidR="001C75C7" w:rsidRPr="00644180" w:rsidRDefault="001C75C7" w:rsidP="00644180">
      <w:pPr>
        <w:pStyle w:val="a8"/>
        <w:numPr>
          <w:ilvl w:val="0"/>
          <w:numId w:val="25"/>
        </w:numPr>
        <w:spacing w:after="200" w:line="276" w:lineRule="auto"/>
        <w:rPr>
          <w:sz w:val="28"/>
          <w:szCs w:val="28"/>
          <w:lang w:val="en-US"/>
        </w:rPr>
      </w:pPr>
      <w:r w:rsidRPr="00644180">
        <w:rPr>
          <w:sz w:val="28"/>
          <w:szCs w:val="28"/>
          <w:lang w:val="en-US"/>
        </w:rPr>
        <w:t>Cogliano V, Baan R, Straif K, Grosse Y, Secretan B, El Ghissassi F; WHO International Agency for Research on Cancer. Carcinogenicity</w:t>
      </w:r>
      <w:r w:rsidRPr="00644180">
        <w:rPr>
          <w:sz w:val="28"/>
          <w:szCs w:val="28"/>
        </w:rPr>
        <w:t xml:space="preserve"> </w:t>
      </w:r>
      <w:r w:rsidRPr="00644180">
        <w:rPr>
          <w:sz w:val="28"/>
          <w:szCs w:val="28"/>
          <w:lang w:val="en-US"/>
        </w:rPr>
        <w:t>of</w:t>
      </w:r>
      <w:r w:rsidRPr="00644180">
        <w:rPr>
          <w:sz w:val="28"/>
          <w:szCs w:val="28"/>
        </w:rPr>
        <w:t xml:space="preserve"> </w:t>
      </w:r>
      <w:r w:rsidRPr="00644180">
        <w:rPr>
          <w:sz w:val="28"/>
          <w:szCs w:val="28"/>
          <w:lang w:val="en-US"/>
        </w:rPr>
        <w:t>human</w:t>
      </w:r>
      <w:r w:rsidRPr="00644180">
        <w:rPr>
          <w:sz w:val="28"/>
          <w:szCs w:val="28"/>
        </w:rPr>
        <w:t xml:space="preserve"> </w:t>
      </w:r>
      <w:r w:rsidRPr="00644180">
        <w:rPr>
          <w:sz w:val="28"/>
          <w:szCs w:val="28"/>
          <w:lang w:val="en-US"/>
        </w:rPr>
        <w:t>papillomaviruses</w:t>
      </w:r>
      <w:r w:rsidRPr="00644180">
        <w:rPr>
          <w:sz w:val="28"/>
          <w:szCs w:val="28"/>
        </w:rPr>
        <w:t xml:space="preserve">. </w:t>
      </w:r>
      <w:r w:rsidRPr="00644180">
        <w:rPr>
          <w:sz w:val="28"/>
          <w:szCs w:val="28"/>
          <w:lang w:val="en-US"/>
        </w:rPr>
        <w:t>Lancet</w:t>
      </w:r>
      <w:r w:rsidRPr="00644180">
        <w:rPr>
          <w:sz w:val="28"/>
          <w:szCs w:val="28"/>
        </w:rPr>
        <w:t xml:space="preserve"> </w:t>
      </w:r>
      <w:r w:rsidRPr="00644180">
        <w:rPr>
          <w:sz w:val="28"/>
          <w:szCs w:val="28"/>
          <w:lang w:val="en-US"/>
        </w:rPr>
        <w:t>Oncol</w:t>
      </w:r>
      <w:r w:rsidR="00644180">
        <w:rPr>
          <w:sz w:val="28"/>
          <w:szCs w:val="28"/>
        </w:rPr>
        <w:t>.</w:t>
      </w:r>
      <w:r w:rsidRPr="00644180">
        <w:rPr>
          <w:sz w:val="28"/>
          <w:szCs w:val="28"/>
        </w:rPr>
        <w:t xml:space="preserve"> 2005;</w:t>
      </w:r>
      <w:r w:rsidR="00644180">
        <w:rPr>
          <w:sz w:val="28"/>
          <w:szCs w:val="28"/>
        </w:rPr>
        <w:t>(</w:t>
      </w:r>
      <w:r w:rsidRPr="00644180">
        <w:rPr>
          <w:sz w:val="28"/>
          <w:szCs w:val="28"/>
        </w:rPr>
        <w:t>6</w:t>
      </w:r>
      <w:r w:rsidR="00644180">
        <w:rPr>
          <w:sz w:val="28"/>
          <w:szCs w:val="28"/>
        </w:rPr>
        <w:t>)</w:t>
      </w:r>
      <w:r w:rsidRPr="00644180">
        <w:rPr>
          <w:sz w:val="28"/>
          <w:szCs w:val="28"/>
        </w:rPr>
        <w:t>:204</w:t>
      </w:r>
      <w:r w:rsidR="00644180">
        <w:rPr>
          <w:sz w:val="28"/>
          <w:szCs w:val="28"/>
        </w:rPr>
        <w:t>.</w:t>
      </w:r>
    </w:p>
    <w:p w:rsidR="001C75C7" w:rsidRPr="00644180" w:rsidRDefault="001C75C7" w:rsidP="00644180">
      <w:pPr>
        <w:pStyle w:val="a8"/>
        <w:numPr>
          <w:ilvl w:val="0"/>
          <w:numId w:val="25"/>
        </w:numPr>
        <w:spacing w:after="200" w:line="276" w:lineRule="auto"/>
        <w:rPr>
          <w:sz w:val="28"/>
          <w:szCs w:val="28"/>
          <w:lang w:val="en-US"/>
        </w:rPr>
      </w:pPr>
      <w:r w:rsidRPr="00644180">
        <w:rPr>
          <w:sz w:val="28"/>
          <w:szCs w:val="28"/>
          <w:lang w:val="en-US"/>
        </w:rPr>
        <w:t>Kreisel KM, Spicknall IH, Gargano JW, et al. Sexually transmitted infections among US women and men: prevalence and incidence estimates, 2018. Sex Transm Dis</w:t>
      </w:r>
      <w:r w:rsidR="00644180" w:rsidRPr="004923C0">
        <w:rPr>
          <w:sz w:val="28"/>
          <w:szCs w:val="28"/>
          <w:lang w:val="en-US"/>
        </w:rPr>
        <w:t>.</w:t>
      </w:r>
      <w:r w:rsidR="00644180">
        <w:rPr>
          <w:sz w:val="28"/>
          <w:szCs w:val="28"/>
          <w:lang w:val="en-US"/>
        </w:rPr>
        <w:t xml:space="preserve"> 2021;48:208</w:t>
      </w:r>
      <w:r w:rsidR="00644180" w:rsidRPr="004923C0">
        <w:rPr>
          <w:sz w:val="28"/>
          <w:szCs w:val="28"/>
          <w:lang w:val="en-US"/>
        </w:rPr>
        <w:t>-</w:t>
      </w:r>
      <w:r w:rsidRPr="00644180">
        <w:rPr>
          <w:sz w:val="28"/>
          <w:szCs w:val="28"/>
          <w:lang w:val="en-US"/>
        </w:rPr>
        <w:t>14</w:t>
      </w:r>
      <w:r w:rsidRPr="00644180">
        <w:rPr>
          <w:rFonts w:eastAsia="Batang"/>
          <w:iCs/>
          <w:color w:val="000000" w:themeColor="text1"/>
          <w:spacing w:val="2"/>
          <w:sz w:val="28"/>
          <w:szCs w:val="28"/>
          <w:lang w:val="en-US" w:eastAsia="ar-SA"/>
        </w:rPr>
        <w:t xml:space="preserve">. </w:t>
      </w:r>
    </w:p>
    <w:p w:rsidR="001C75C7" w:rsidRPr="00644180" w:rsidRDefault="001C75C7" w:rsidP="00644180">
      <w:pPr>
        <w:pStyle w:val="a8"/>
        <w:numPr>
          <w:ilvl w:val="0"/>
          <w:numId w:val="25"/>
        </w:numPr>
        <w:spacing w:after="200" w:line="276" w:lineRule="auto"/>
        <w:rPr>
          <w:sz w:val="28"/>
          <w:szCs w:val="28"/>
          <w:lang w:val="en-US"/>
        </w:rPr>
      </w:pPr>
      <w:r w:rsidRPr="00644180">
        <w:rPr>
          <w:sz w:val="28"/>
          <w:szCs w:val="28"/>
          <w:lang w:val="en-US"/>
        </w:rPr>
        <w:t>Myers ER, McCrory DC, Nanda K, Bastian L, Matchar DB. Mathematical model for the natural history of human papillomavirus infection and cervical carcinogenesis. Am J Epidemiol</w:t>
      </w:r>
      <w:r w:rsidR="00644180">
        <w:rPr>
          <w:sz w:val="28"/>
          <w:szCs w:val="28"/>
        </w:rPr>
        <w:t>.</w:t>
      </w:r>
      <w:r w:rsidRPr="00644180">
        <w:rPr>
          <w:sz w:val="28"/>
          <w:szCs w:val="28"/>
          <w:lang w:val="en-US"/>
        </w:rPr>
        <w:t xml:space="preserve"> 2000;151:1158</w:t>
      </w:r>
      <w:r w:rsidR="00644180">
        <w:rPr>
          <w:sz w:val="28"/>
          <w:szCs w:val="28"/>
        </w:rPr>
        <w:t>-</w:t>
      </w:r>
      <w:r w:rsidRPr="00644180">
        <w:rPr>
          <w:sz w:val="28"/>
          <w:szCs w:val="28"/>
          <w:lang w:val="en-US"/>
        </w:rPr>
        <w:t>71.</w:t>
      </w:r>
      <w:r w:rsidRPr="00644180">
        <w:rPr>
          <w:rFonts w:eastAsia="Batang"/>
          <w:iCs/>
          <w:color w:val="000000" w:themeColor="text1"/>
          <w:spacing w:val="2"/>
          <w:sz w:val="28"/>
          <w:szCs w:val="28"/>
          <w:lang w:val="en-US" w:eastAsia="ar-SA"/>
        </w:rPr>
        <w:t xml:space="preserve"> </w:t>
      </w:r>
    </w:p>
    <w:p w:rsidR="00644180" w:rsidRPr="00644180" w:rsidRDefault="001C75C7" w:rsidP="001C75C7">
      <w:pPr>
        <w:pStyle w:val="a8"/>
        <w:numPr>
          <w:ilvl w:val="0"/>
          <w:numId w:val="25"/>
        </w:numPr>
        <w:shd w:val="clear" w:color="auto" w:fill="FFFFFF"/>
        <w:spacing w:line="276" w:lineRule="auto"/>
        <w:rPr>
          <w:color w:val="222222"/>
          <w:sz w:val="28"/>
          <w:szCs w:val="28"/>
          <w:lang w:val="en-US"/>
        </w:rPr>
      </w:pPr>
      <w:r w:rsidRPr="00644180">
        <w:rPr>
          <w:sz w:val="28"/>
          <w:szCs w:val="28"/>
          <w:lang w:val="en-US"/>
        </w:rPr>
        <w:t>Chesson HW, Dunne EF, Hariri S, Markowitz LE. The estimated lifetime probability of acquiring human papillomavirus in the United States. Sex Transm Dis</w:t>
      </w:r>
      <w:r w:rsidR="00644180" w:rsidRPr="00644180">
        <w:rPr>
          <w:sz w:val="28"/>
          <w:szCs w:val="28"/>
          <w:lang w:val="en-US"/>
        </w:rPr>
        <w:t>.</w:t>
      </w:r>
      <w:r w:rsidRPr="00644180">
        <w:rPr>
          <w:sz w:val="28"/>
          <w:szCs w:val="28"/>
          <w:lang w:val="en-US"/>
        </w:rPr>
        <w:t xml:space="preserve"> 2014;41:660</w:t>
      </w:r>
      <w:r w:rsidR="00644180" w:rsidRPr="00644180">
        <w:rPr>
          <w:sz w:val="28"/>
          <w:szCs w:val="28"/>
          <w:lang w:val="en-US"/>
        </w:rPr>
        <w:t>-</w:t>
      </w:r>
      <w:r w:rsidRPr="00644180">
        <w:rPr>
          <w:sz w:val="28"/>
          <w:szCs w:val="28"/>
          <w:lang w:val="en-US"/>
        </w:rPr>
        <w:t>4</w:t>
      </w:r>
      <w:r w:rsidR="00644180" w:rsidRPr="00644180">
        <w:rPr>
          <w:sz w:val="28"/>
          <w:szCs w:val="28"/>
          <w:lang w:val="en-US"/>
        </w:rPr>
        <w:t>.</w:t>
      </w:r>
    </w:p>
    <w:p w:rsidR="001C75C7" w:rsidRPr="00644180" w:rsidRDefault="001C75C7" w:rsidP="00644180">
      <w:pPr>
        <w:pStyle w:val="a8"/>
        <w:numPr>
          <w:ilvl w:val="0"/>
          <w:numId w:val="25"/>
        </w:numPr>
        <w:shd w:val="clear" w:color="auto" w:fill="FFFFFF"/>
        <w:spacing w:after="200" w:line="276" w:lineRule="auto"/>
        <w:rPr>
          <w:bCs/>
          <w:color w:val="222222"/>
          <w:kern w:val="36"/>
          <w:sz w:val="28"/>
          <w:szCs w:val="28"/>
          <w:lang w:val="en-US"/>
        </w:rPr>
      </w:pPr>
      <w:r w:rsidRPr="00644180">
        <w:rPr>
          <w:color w:val="222222"/>
          <w:sz w:val="28"/>
          <w:szCs w:val="28"/>
          <w:lang w:val="en-US"/>
        </w:rPr>
        <w:t xml:space="preserve">Gilson R., Nugent D., Werner RN, Ballesteros J., Ross J. IUSTI-Europe guideline for the management of anogenital warts. </w:t>
      </w:r>
      <w:r w:rsidR="00644180" w:rsidRPr="00644180">
        <w:rPr>
          <w:color w:val="222222"/>
          <w:sz w:val="28"/>
          <w:szCs w:val="28"/>
          <w:lang w:val="en-US"/>
        </w:rPr>
        <w:t>2019</w:t>
      </w:r>
      <w:r w:rsidR="00644180" w:rsidRPr="00644180">
        <w:rPr>
          <w:color w:val="222222"/>
          <w:sz w:val="28"/>
          <w:szCs w:val="28"/>
        </w:rPr>
        <w:t xml:space="preserve">. </w:t>
      </w:r>
    </w:p>
    <w:p w:rsidR="001C75C7" w:rsidRPr="00644180" w:rsidRDefault="001C75C7" w:rsidP="001C75C7">
      <w:pPr>
        <w:pStyle w:val="a8"/>
        <w:numPr>
          <w:ilvl w:val="0"/>
          <w:numId w:val="25"/>
        </w:numPr>
        <w:spacing w:after="200" w:line="276" w:lineRule="auto"/>
        <w:jc w:val="left"/>
        <w:rPr>
          <w:sz w:val="32"/>
          <w:szCs w:val="28"/>
          <w:lang w:val="en-US"/>
        </w:rPr>
      </w:pPr>
      <w:r w:rsidRPr="00644180">
        <w:rPr>
          <w:bCs/>
          <w:kern w:val="36"/>
          <w:sz w:val="28"/>
          <w:lang w:val="en-US"/>
        </w:rPr>
        <w:t>CDC Sexually Transmitted Infections Treatment Guidelines, 2021.</w:t>
      </w:r>
      <w:r w:rsidRPr="00644180">
        <w:rPr>
          <w:bCs/>
          <w:kern w:val="36"/>
          <w:sz w:val="32"/>
          <w:szCs w:val="28"/>
          <w:lang w:val="en-US"/>
        </w:rPr>
        <w:t xml:space="preserve"> </w:t>
      </w:r>
    </w:p>
    <w:p w:rsidR="001C75C7" w:rsidRPr="00644180" w:rsidRDefault="001C75C7" w:rsidP="00644180">
      <w:pPr>
        <w:pStyle w:val="a8"/>
        <w:numPr>
          <w:ilvl w:val="0"/>
          <w:numId w:val="25"/>
        </w:numPr>
        <w:spacing w:after="200" w:line="276" w:lineRule="auto"/>
        <w:rPr>
          <w:sz w:val="32"/>
          <w:szCs w:val="28"/>
          <w:lang w:val="en-US"/>
        </w:rPr>
      </w:pPr>
      <w:r w:rsidRPr="00644180">
        <w:rPr>
          <w:sz w:val="28"/>
          <w:lang w:val="en-US"/>
        </w:rPr>
        <w:t xml:space="preserve">Chesson HW, Ekwueme DU, Saraiya M, Watson M, Lowy DR, Markowitz LE. Estimates of the annual direct medical costs of the prevention and treatment of disease associated with human papillomavirus in the United States. </w:t>
      </w:r>
      <w:r w:rsidRPr="00644180">
        <w:rPr>
          <w:sz w:val="28"/>
        </w:rPr>
        <w:t>Vaccine 2012;30:6016</w:t>
      </w:r>
      <w:r w:rsidR="00644180">
        <w:rPr>
          <w:sz w:val="28"/>
        </w:rPr>
        <w:t>-</w:t>
      </w:r>
      <w:r w:rsidRPr="00644180">
        <w:rPr>
          <w:sz w:val="28"/>
        </w:rPr>
        <w:t>9</w:t>
      </w:r>
      <w:r w:rsidR="00644180">
        <w:rPr>
          <w:sz w:val="28"/>
        </w:rPr>
        <w:t>.</w:t>
      </w:r>
    </w:p>
    <w:p w:rsidR="001C75C7" w:rsidRPr="00F86CA3" w:rsidRDefault="001C75C7" w:rsidP="00644180">
      <w:pPr>
        <w:pStyle w:val="a8"/>
        <w:numPr>
          <w:ilvl w:val="0"/>
          <w:numId w:val="25"/>
        </w:numPr>
        <w:spacing w:line="276" w:lineRule="auto"/>
        <w:rPr>
          <w:sz w:val="28"/>
          <w:szCs w:val="28"/>
          <w:lang w:val="en-US"/>
        </w:rPr>
      </w:pPr>
      <w:r w:rsidRPr="00F86CA3">
        <w:rPr>
          <w:sz w:val="28"/>
          <w:szCs w:val="25"/>
          <w:shd w:val="clear" w:color="auto" w:fill="FFFFFF"/>
        </w:rPr>
        <w:t>Кубанов А.А., Богданова Е.В. Результаты деятельности медицинских организаций, оказывающих медицинскую помощь по профилю «дерматовенерология», в 2019-2021 гг. в Российской Федерации. Вестник дерматологии и венерологии. 2022;98(5):18-33.</w:t>
      </w:r>
    </w:p>
    <w:p w:rsidR="001C75C7" w:rsidRPr="00D15DDE" w:rsidRDefault="001C75C7" w:rsidP="00644180">
      <w:pPr>
        <w:numPr>
          <w:ilvl w:val="0"/>
          <w:numId w:val="25"/>
        </w:numPr>
        <w:shd w:val="clear" w:color="auto" w:fill="FFFFFF"/>
        <w:spacing w:after="0"/>
        <w:jc w:val="both"/>
        <w:rPr>
          <w:rFonts w:ascii="Times New Roman" w:hAnsi="Times New Roman" w:cs="Times New Roman"/>
          <w:color w:val="222222"/>
          <w:sz w:val="28"/>
          <w:szCs w:val="28"/>
          <w:lang w:val="en-US"/>
        </w:rPr>
      </w:pPr>
      <w:r>
        <w:rPr>
          <w:rFonts w:ascii="Times New Roman" w:hAnsi="Times New Roman" w:cs="Times New Roman"/>
          <w:color w:val="222222"/>
          <w:sz w:val="28"/>
          <w:szCs w:val="28"/>
          <w:lang w:val="en-US"/>
        </w:rPr>
        <w:lastRenderedPageBreak/>
        <w:t>Al-Mutairi</w:t>
      </w:r>
      <w:r w:rsidR="00644180" w:rsidRPr="00644180">
        <w:rPr>
          <w:rFonts w:ascii="Times New Roman" w:hAnsi="Times New Roman" w:cs="Times New Roman"/>
          <w:color w:val="222222"/>
          <w:sz w:val="28"/>
          <w:szCs w:val="28"/>
          <w:lang w:val="en-US"/>
        </w:rPr>
        <w:t xml:space="preserve"> </w:t>
      </w:r>
      <w:r w:rsidR="00644180">
        <w:rPr>
          <w:rFonts w:ascii="Times New Roman" w:hAnsi="Times New Roman" w:cs="Times New Roman"/>
          <w:color w:val="222222"/>
          <w:sz w:val="28"/>
          <w:szCs w:val="28"/>
          <w:lang w:val="en-US"/>
        </w:rPr>
        <w:t>N</w:t>
      </w:r>
      <w:r>
        <w:rPr>
          <w:rFonts w:ascii="Times New Roman" w:hAnsi="Times New Roman" w:cs="Times New Roman"/>
          <w:color w:val="222222"/>
          <w:sz w:val="28"/>
          <w:szCs w:val="28"/>
          <w:lang w:val="en-US"/>
        </w:rPr>
        <w:t>, Albatineh </w:t>
      </w:r>
      <w:r w:rsidR="00644180">
        <w:rPr>
          <w:rFonts w:ascii="Times New Roman" w:hAnsi="Times New Roman" w:cs="Times New Roman"/>
          <w:color w:val="222222"/>
          <w:sz w:val="28"/>
          <w:szCs w:val="28"/>
          <w:lang w:val="en-US"/>
        </w:rPr>
        <w:t>AN</w:t>
      </w:r>
      <w:r>
        <w:rPr>
          <w:rFonts w:ascii="Times New Roman" w:hAnsi="Times New Roman" w:cs="Times New Roman"/>
          <w:color w:val="222222"/>
          <w:sz w:val="28"/>
          <w:szCs w:val="28"/>
          <w:lang w:val="en-US"/>
        </w:rPr>
        <w:t>, Chehadeh</w:t>
      </w:r>
      <w:r w:rsidR="00644180" w:rsidRPr="00644180">
        <w:rPr>
          <w:rFonts w:ascii="Times New Roman" w:hAnsi="Times New Roman" w:cs="Times New Roman"/>
          <w:color w:val="222222"/>
          <w:sz w:val="28"/>
          <w:szCs w:val="28"/>
          <w:lang w:val="en-US"/>
        </w:rPr>
        <w:t xml:space="preserve"> </w:t>
      </w:r>
      <w:r w:rsidR="00644180">
        <w:rPr>
          <w:rFonts w:ascii="Times New Roman" w:hAnsi="Times New Roman" w:cs="Times New Roman"/>
          <w:color w:val="222222"/>
          <w:sz w:val="28"/>
          <w:szCs w:val="28"/>
          <w:lang w:val="en-US"/>
        </w:rPr>
        <w:t>W</w:t>
      </w:r>
      <w:r w:rsidRPr="00D15DDE">
        <w:rPr>
          <w:rFonts w:ascii="Times New Roman" w:hAnsi="Times New Roman" w:cs="Times New Roman"/>
          <w:color w:val="222222"/>
          <w:sz w:val="28"/>
          <w:szCs w:val="28"/>
          <w:lang w:val="en-US"/>
        </w:rPr>
        <w:t xml:space="preserve">.  Association of HPV genotypes with external anogenital warts: a cross sectional study. </w:t>
      </w:r>
      <w:r>
        <w:rPr>
          <w:rFonts w:ascii="Times New Roman" w:hAnsi="Times New Roman" w:cs="Times New Roman"/>
          <w:color w:val="212121"/>
          <w:sz w:val="28"/>
          <w:szCs w:val="28"/>
          <w:shd w:val="clear" w:color="auto" w:fill="FFFFFF"/>
        </w:rPr>
        <w:t>BMC Infect Dis. 2019</w:t>
      </w:r>
      <w:r w:rsidRPr="00D15DDE">
        <w:rPr>
          <w:rFonts w:ascii="Times New Roman" w:hAnsi="Times New Roman" w:cs="Times New Roman"/>
          <w:color w:val="212121"/>
          <w:sz w:val="28"/>
          <w:szCs w:val="28"/>
          <w:shd w:val="clear" w:color="auto" w:fill="FFFFFF"/>
        </w:rPr>
        <w:t>;19(1):375.</w:t>
      </w:r>
    </w:p>
    <w:p w:rsidR="001C75C7" w:rsidRPr="00644180" w:rsidRDefault="001C75C7" w:rsidP="00644180">
      <w:pPr>
        <w:pStyle w:val="a8"/>
        <w:numPr>
          <w:ilvl w:val="0"/>
          <w:numId w:val="25"/>
        </w:numPr>
        <w:spacing w:after="200" w:line="276" w:lineRule="auto"/>
        <w:rPr>
          <w:sz w:val="32"/>
          <w:szCs w:val="28"/>
          <w:lang w:val="en-US"/>
        </w:rPr>
      </w:pPr>
      <w:r w:rsidRPr="00644180">
        <w:rPr>
          <w:sz w:val="28"/>
          <w:lang w:val="en-US"/>
        </w:rPr>
        <w:t>Schlecht HP, Fugelso DK, Murphy RK, et al. Frequency of occult highgrade squamous intraepithelial neoplasia and invasive cancer within anal condylomata in men who have sex with men. Clin Infect Dis</w:t>
      </w:r>
      <w:r w:rsidR="00644180" w:rsidRPr="004923C0">
        <w:rPr>
          <w:sz w:val="28"/>
          <w:lang w:val="en-US"/>
        </w:rPr>
        <w:t>.</w:t>
      </w:r>
      <w:r w:rsidR="00644180">
        <w:rPr>
          <w:sz w:val="28"/>
          <w:lang w:val="en-US"/>
        </w:rPr>
        <w:t xml:space="preserve"> 2010;51:107</w:t>
      </w:r>
      <w:r w:rsidR="00644180" w:rsidRPr="004923C0">
        <w:rPr>
          <w:sz w:val="28"/>
          <w:lang w:val="en-US"/>
        </w:rPr>
        <w:t>-</w:t>
      </w:r>
      <w:r w:rsidRPr="00644180">
        <w:rPr>
          <w:sz w:val="28"/>
          <w:lang w:val="en-US"/>
        </w:rPr>
        <w:t xml:space="preserve">10. </w:t>
      </w:r>
    </w:p>
    <w:p w:rsidR="001C75C7" w:rsidRPr="00644180" w:rsidRDefault="001C75C7" w:rsidP="00644180">
      <w:pPr>
        <w:pStyle w:val="a8"/>
        <w:numPr>
          <w:ilvl w:val="0"/>
          <w:numId w:val="25"/>
        </w:numPr>
        <w:spacing w:line="276" w:lineRule="auto"/>
        <w:rPr>
          <w:sz w:val="32"/>
          <w:szCs w:val="28"/>
          <w:lang w:val="en-US"/>
        </w:rPr>
      </w:pPr>
      <w:r w:rsidRPr="00644180">
        <w:rPr>
          <w:sz w:val="28"/>
          <w:lang w:val="en-US"/>
        </w:rPr>
        <w:t>Maniar KP, Ronnett BM, Vang R, Yemelyanova A. Coexisting high-grade vulvar intraepithelial neoplasia (VIN) and condyloma acuminatum: independent lesions due to different HPV types occurring in immunocompromised patients. Am J Surg Pathol</w:t>
      </w:r>
      <w:r w:rsidR="00644180">
        <w:rPr>
          <w:sz w:val="28"/>
        </w:rPr>
        <w:t>.</w:t>
      </w:r>
      <w:r w:rsidRPr="00644180">
        <w:rPr>
          <w:sz w:val="28"/>
          <w:lang w:val="en-US"/>
        </w:rPr>
        <w:t xml:space="preserve"> 2013;37:53</w:t>
      </w:r>
      <w:r w:rsidR="00644180">
        <w:rPr>
          <w:sz w:val="28"/>
        </w:rPr>
        <w:t>-</w:t>
      </w:r>
      <w:r w:rsidRPr="00644180">
        <w:rPr>
          <w:sz w:val="28"/>
          <w:lang w:val="en-US"/>
        </w:rPr>
        <w:t>60.</w:t>
      </w:r>
    </w:p>
    <w:p w:rsidR="001C75C7" w:rsidRPr="00644180" w:rsidRDefault="001C75C7" w:rsidP="00644180">
      <w:pPr>
        <w:pStyle w:val="a8"/>
        <w:numPr>
          <w:ilvl w:val="0"/>
          <w:numId w:val="25"/>
        </w:numPr>
        <w:spacing w:line="276" w:lineRule="auto"/>
        <w:rPr>
          <w:sz w:val="32"/>
          <w:szCs w:val="28"/>
          <w:lang w:val="en-US"/>
        </w:rPr>
      </w:pPr>
      <w:r w:rsidRPr="00644180">
        <w:rPr>
          <w:sz w:val="28"/>
          <w:lang w:val="en-US"/>
        </w:rPr>
        <w:t xml:space="preserve"> Massad LS, Xie X, DarraghT, et al.; Women’s Interagency HIV Study Collaborative Study Group. Genital warts and vulvar intraepithelial neoplasia: natural history and effects of treatment and human immunodeficiency virus infection. </w:t>
      </w:r>
      <w:r w:rsidRPr="00644180">
        <w:rPr>
          <w:sz w:val="28"/>
        </w:rPr>
        <w:t>Obstet Gynecol</w:t>
      </w:r>
      <w:r w:rsidR="00644180">
        <w:rPr>
          <w:sz w:val="28"/>
        </w:rPr>
        <w:t>.</w:t>
      </w:r>
      <w:r w:rsidRPr="00644180">
        <w:rPr>
          <w:sz w:val="28"/>
        </w:rPr>
        <w:t xml:space="preserve"> 2011;118:831</w:t>
      </w:r>
      <w:r w:rsidR="00644180">
        <w:rPr>
          <w:sz w:val="28"/>
        </w:rPr>
        <w:t>-</w:t>
      </w:r>
      <w:r w:rsidRPr="00644180">
        <w:rPr>
          <w:sz w:val="28"/>
        </w:rPr>
        <w:t>9</w:t>
      </w:r>
      <w:r w:rsidR="00644180">
        <w:rPr>
          <w:sz w:val="28"/>
        </w:rPr>
        <w:t>.</w:t>
      </w:r>
    </w:p>
    <w:p w:rsidR="001C75C7" w:rsidRPr="00D15DDE" w:rsidRDefault="001C75C7" w:rsidP="00644180">
      <w:pPr>
        <w:numPr>
          <w:ilvl w:val="0"/>
          <w:numId w:val="25"/>
        </w:numPr>
        <w:shd w:val="clear" w:color="auto" w:fill="FFFFFF"/>
        <w:spacing w:after="0"/>
        <w:jc w:val="both"/>
        <w:rPr>
          <w:rFonts w:ascii="Times New Roman" w:hAnsi="Times New Roman" w:cs="Times New Roman"/>
          <w:color w:val="222222"/>
          <w:sz w:val="28"/>
          <w:szCs w:val="28"/>
          <w:lang w:val="en-US"/>
        </w:rPr>
      </w:pPr>
      <w:r w:rsidRPr="00F268AA">
        <w:rPr>
          <w:rFonts w:ascii="Times New Roman" w:hAnsi="Times New Roman" w:cs="Times New Roman"/>
          <w:color w:val="222222"/>
          <w:sz w:val="28"/>
          <w:szCs w:val="28"/>
          <w:lang w:val="en-US"/>
        </w:rPr>
        <w:t>Sexually Transmitted Diseases Treatment Guidelines</w:t>
      </w:r>
      <w:r w:rsidRPr="00D15DDE">
        <w:rPr>
          <w:rFonts w:ascii="Times New Roman" w:hAnsi="Times New Roman" w:cs="Times New Roman"/>
          <w:color w:val="222222"/>
          <w:sz w:val="28"/>
          <w:szCs w:val="28"/>
          <w:lang w:val="en-US"/>
        </w:rPr>
        <w:t>.</w:t>
      </w:r>
      <w:r w:rsidRPr="00F268AA">
        <w:rPr>
          <w:rFonts w:ascii="Times New Roman" w:hAnsi="Times New Roman" w:cs="Times New Roman"/>
          <w:color w:val="222222"/>
          <w:sz w:val="28"/>
          <w:szCs w:val="28"/>
          <w:lang w:val="en-US"/>
        </w:rPr>
        <w:t xml:space="preserve"> Morbidity and Mortality Weekly Report. 2015. </w:t>
      </w:r>
      <w:r w:rsidRPr="00D15DDE">
        <w:rPr>
          <w:rFonts w:ascii="Times New Roman" w:hAnsi="Times New Roman" w:cs="Times New Roman"/>
          <w:color w:val="222222"/>
          <w:sz w:val="28"/>
          <w:szCs w:val="28"/>
          <w:lang w:val="en-US"/>
        </w:rPr>
        <w:t>June 5, 2015:86-93.</w:t>
      </w:r>
    </w:p>
    <w:p w:rsidR="001C75C7" w:rsidRPr="00D15DDE" w:rsidRDefault="001C75C7" w:rsidP="001C75C7">
      <w:pPr>
        <w:numPr>
          <w:ilvl w:val="0"/>
          <w:numId w:val="25"/>
        </w:numPr>
        <w:shd w:val="clear" w:color="auto" w:fill="FFFFFF"/>
        <w:spacing w:after="0"/>
        <w:jc w:val="both"/>
        <w:rPr>
          <w:rFonts w:ascii="Times New Roman" w:hAnsi="Times New Roman" w:cs="Times New Roman"/>
          <w:color w:val="222222"/>
          <w:sz w:val="28"/>
          <w:szCs w:val="28"/>
          <w:lang w:val="en-US"/>
        </w:rPr>
      </w:pPr>
      <w:r>
        <w:rPr>
          <w:rFonts w:ascii="Times New Roman" w:hAnsi="Times New Roman" w:cs="Times New Roman"/>
          <w:color w:val="222222"/>
          <w:sz w:val="28"/>
          <w:szCs w:val="28"/>
          <w:lang w:val="en-US"/>
        </w:rPr>
        <w:t>Palefsky J</w:t>
      </w:r>
      <w:r w:rsidRPr="00F268AA">
        <w:rPr>
          <w:rFonts w:ascii="Times New Roman" w:hAnsi="Times New Roman" w:cs="Times New Roman"/>
          <w:color w:val="222222"/>
          <w:sz w:val="28"/>
          <w:szCs w:val="28"/>
          <w:lang w:val="en-US"/>
        </w:rPr>
        <w:t xml:space="preserve">M. Anal squamous intraepithelial lesions: Relation to HIV and </w:t>
      </w:r>
      <w:r w:rsidRPr="00D15DDE">
        <w:rPr>
          <w:rFonts w:ascii="Times New Roman" w:hAnsi="Times New Roman" w:cs="Times New Roman"/>
          <w:color w:val="222222"/>
          <w:sz w:val="28"/>
          <w:szCs w:val="28"/>
          <w:lang w:val="en-US"/>
        </w:rPr>
        <w:t>human papillomavirus infection 1999;1(21):</w:t>
      </w:r>
      <w:r w:rsidRPr="00D15DDE">
        <w:rPr>
          <w:rFonts w:ascii="Times New Roman" w:hAnsi="Times New Roman" w:cs="Times New Roman"/>
          <w:color w:val="212121"/>
          <w:sz w:val="28"/>
          <w:szCs w:val="28"/>
          <w:shd w:val="clear" w:color="auto" w:fill="FFFFFF"/>
          <w:lang w:val="en-US"/>
        </w:rPr>
        <w:t>Suppl 1:S42-8.</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rPr>
        <w:t>Дерматология по Томасу Фицпатрику. Атлас-справочник. Фицпатрик Т., Джонсон Р., Вулф К., Полано М., Сюрмонд Д.  WORD</w:t>
      </w:r>
      <w:r>
        <w:rPr>
          <w:rFonts w:ascii="Times New Roman" w:hAnsi="Times New Roman" w:cs="Times New Roman"/>
          <w:color w:val="222222"/>
          <w:sz w:val="28"/>
          <w:szCs w:val="28"/>
        </w:rPr>
        <w:t xml:space="preserve">. </w:t>
      </w:r>
      <w:r w:rsidRPr="00F268AA">
        <w:rPr>
          <w:rFonts w:ascii="Times New Roman" w:hAnsi="Times New Roman" w:cs="Times New Roman"/>
          <w:color w:val="222222"/>
          <w:sz w:val="28"/>
          <w:szCs w:val="28"/>
        </w:rPr>
        <w:t>2007</w:t>
      </w:r>
      <w:r>
        <w:rPr>
          <w:rFonts w:ascii="Times New Roman" w:hAnsi="Times New Roman" w:cs="Times New Roman"/>
          <w:color w:val="222222"/>
          <w:sz w:val="28"/>
          <w:szCs w:val="28"/>
        </w:rPr>
        <w:t>, 1248 с</w:t>
      </w:r>
      <w:r w:rsidRPr="00F268AA">
        <w:rPr>
          <w:rFonts w:ascii="Times New Roman" w:hAnsi="Times New Roman" w:cs="Times New Roman"/>
          <w:color w:val="222222"/>
          <w:sz w:val="28"/>
          <w:szCs w:val="28"/>
        </w:rPr>
        <w:t>.</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lang w:val="en-US"/>
        </w:rPr>
      </w:pPr>
      <w:r w:rsidRPr="00F268AA">
        <w:rPr>
          <w:rFonts w:ascii="Times New Roman" w:hAnsi="Times New Roman" w:cs="Times New Roman"/>
          <w:color w:val="222222"/>
          <w:sz w:val="28"/>
          <w:szCs w:val="28"/>
          <w:lang w:val="en-US"/>
        </w:rPr>
        <w:t xml:space="preserve">Canadian Guidelines on Sexually Transmitted. Revised October </w:t>
      </w:r>
      <w:r w:rsidRPr="00644180">
        <w:rPr>
          <w:rFonts w:ascii="Times New Roman" w:hAnsi="Times New Roman" w:cs="Times New Roman"/>
          <w:color w:val="222222"/>
          <w:sz w:val="28"/>
          <w:szCs w:val="28"/>
          <w:lang w:val="en-US"/>
        </w:rPr>
        <w:t>2014. </w:t>
      </w:r>
      <w:hyperlink r:id="rId8" w:history="1">
        <w:r w:rsidR="000572C3" w:rsidRPr="000D2462">
          <w:rPr>
            <w:rStyle w:val="a6"/>
            <w:rFonts w:ascii="Times New Roman" w:hAnsi="Times New Roman" w:cs="Times New Roman"/>
            <w:sz w:val="28"/>
            <w:szCs w:val="28"/>
            <w:lang w:val="en-US"/>
          </w:rPr>
          <w:t>https://www.canada.ca/en/public-health/services/infectious-diseases/sexual-health-sexually-transmitted-infections/canadian-guidelines/sexually-transmitted-infections/canadian-guidelines-sexually-transmitted-infections-33.html</w:t>
        </w:r>
      </w:hyperlink>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rPr>
        <w:t>Соколовский Е.В., Савичева А.М., Домейка М. и соавт. Инфекции, передаваемые половым путем. Руководство для врачей. Издат</w:t>
      </w:r>
      <w:r>
        <w:rPr>
          <w:rFonts w:ascii="Times New Roman" w:hAnsi="Times New Roman" w:cs="Times New Roman"/>
          <w:color w:val="222222"/>
          <w:sz w:val="28"/>
          <w:szCs w:val="28"/>
        </w:rPr>
        <w:t>ельство «МЕДпрессинформ», 2006:</w:t>
      </w:r>
      <w:r w:rsidRPr="00F268AA">
        <w:rPr>
          <w:rFonts w:ascii="Times New Roman" w:hAnsi="Times New Roman" w:cs="Times New Roman"/>
          <w:color w:val="222222"/>
          <w:sz w:val="28"/>
          <w:szCs w:val="28"/>
        </w:rPr>
        <w:t>82-83</w:t>
      </w:r>
      <w:r>
        <w:rPr>
          <w:rFonts w:ascii="Times New Roman" w:hAnsi="Times New Roman" w:cs="Times New Roman"/>
          <w:color w:val="222222"/>
          <w:sz w:val="28"/>
          <w:szCs w:val="28"/>
        </w:rPr>
        <w:t>.</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rPr>
        <w:t>Ламоткин И.А., Ушаков И.И., Марди Ш.И., Селезнева Е.В., Хлебникова А.Н. Опыт применения препарата Мардил Цинк</w:t>
      </w:r>
      <w:r w:rsidRPr="00F268AA">
        <w:rPr>
          <w:rFonts w:ascii="Times New Roman" w:hAnsi="Times New Roman" w:cs="Times New Roman"/>
          <w:color w:val="222222"/>
          <w:sz w:val="28"/>
          <w:szCs w:val="28"/>
          <w:vertAlign w:val="superscript"/>
        </w:rPr>
        <w:t>®</w:t>
      </w:r>
      <w:r w:rsidRPr="00F268AA">
        <w:rPr>
          <w:rFonts w:ascii="Times New Roman" w:hAnsi="Times New Roman" w:cs="Times New Roman"/>
          <w:color w:val="222222"/>
          <w:sz w:val="28"/>
          <w:szCs w:val="28"/>
        </w:rPr>
        <w:t> Макс в лечении доброкачественных новообразований кожи. Военно-медицинский журнал</w:t>
      </w:r>
      <w:r>
        <w:rPr>
          <w:rFonts w:ascii="Times New Roman" w:hAnsi="Times New Roman" w:cs="Times New Roman"/>
          <w:color w:val="222222"/>
          <w:sz w:val="28"/>
          <w:szCs w:val="28"/>
        </w:rPr>
        <w:t>. 2015;11:</w:t>
      </w:r>
      <w:r w:rsidRPr="00F268AA">
        <w:rPr>
          <w:rFonts w:ascii="Times New Roman" w:hAnsi="Times New Roman" w:cs="Times New Roman"/>
          <w:color w:val="222222"/>
          <w:sz w:val="28"/>
          <w:szCs w:val="28"/>
        </w:rPr>
        <w:t>58-60.</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lang w:val="en-US"/>
        </w:rPr>
      </w:pPr>
      <w:r w:rsidRPr="00F268AA">
        <w:rPr>
          <w:rFonts w:ascii="Times New Roman" w:hAnsi="Times New Roman" w:cs="Times New Roman"/>
          <w:color w:val="222222"/>
          <w:sz w:val="28"/>
          <w:szCs w:val="28"/>
          <w:lang w:val="en-US"/>
        </w:rPr>
        <w:t>Shalva Mardi, Tzib</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A.F., Calderon</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M., Kiselevsky</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M.V., Smirnova</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Z.S., Gagua</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R., Mardi</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R.S., Davidovitch</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P., Shanava</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K., Selezneva E. Novel pharmaceitical product MC–Mardil for the intraoperative devitalisation of primary internal neoplasmas to prevent postsurgery recurrenses and metastases</w:t>
      </w:r>
      <w:r w:rsidR="00644180" w:rsidRPr="00644180">
        <w:rPr>
          <w:rFonts w:ascii="Times New Roman" w:hAnsi="Times New Roman" w:cs="Times New Roman"/>
          <w:color w:val="222222"/>
          <w:sz w:val="28"/>
          <w:szCs w:val="28"/>
          <w:lang w:val="en-US"/>
        </w:rPr>
        <w:t>.</w:t>
      </w:r>
      <w:r w:rsidRPr="00F268AA">
        <w:rPr>
          <w:rFonts w:ascii="Times New Roman" w:hAnsi="Times New Roman" w:cs="Times New Roman"/>
          <w:color w:val="222222"/>
          <w:sz w:val="28"/>
          <w:szCs w:val="28"/>
          <w:lang w:val="en-US"/>
        </w:rPr>
        <w:t xml:space="preserve"> International Journal on </w:t>
      </w:r>
      <w:r>
        <w:rPr>
          <w:rFonts w:ascii="Times New Roman" w:hAnsi="Times New Roman" w:cs="Times New Roman"/>
          <w:color w:val="222222"/>
          <w:sz w:val="28"/>
          <w:szCs w:val="28"/>
          <w:lang w:val="en-US"/>
        </w:rPr>
        <w:t>Immunorehabilitation</w:t>
      </w:r>
      <w:r w:rsidRPr="00AC20FA">
        <w:rPr>
          <w:rFonts w:ascii="Times New Roman" w:hAnsi="Times New Roman" w:cs="Times New Roman"/>
          <w:color w:val="222222"/>
          <w:sz w:val="28"/>
          <w:szCs w:val="28"/>
          <w:lang w:val="en-US"/>
        </w:rPr>
        <w:t>.</w:t>
      </w:r>
      <w:r>
        <w:rPr>
          <w:rFonts w:ascii="Times New Roman" w:hAnsi="Times New Roman" w:cs="Times New Roman"/>
          <w:color w:val="222222"/>
          <w:sz w:val="28"/>
          <w:szCs w:val="28"/>
          <w:lang w:val="en-US"/>
        </w:rPr>
        <w:t xml:space="preserve"> 2011;</w:t>
      </w:r>
      <w:r w:rsidRPr="00F268AA">
        <w:rPr>
          <w:rFonts w:ascii="Times New Roman" w:hAnsi="Times New Roman" w:cs="Times New Roman"/>
          <w:color w:val="222222"/>
          <w:sz w:val="28"/>
          <w:szCs w:val="28"/>
          <w:lang w:val="en-US"/>
        </w:rPr>
        <w:t>13:142-144.</w:t>
      </w:r>
    </w:p>
    <w:p w:rsidR="001C75C7" w:rsidRPr="00FA39B2" w:rsidRDefault="001C75C7" w:rsidP="001C75C7">
      <w:pPr>
        <w:numPr>
          <w:ilvl w:val="0"/>
          <w:numId w:val="25"/>
        </w:numPr>
        <w:shd w:val="clear" w:color="auto" w:fill="FFFFFF"/>
        <w:spacing w:after="0"/>
        <w:jc w:val="both"/>
        <w:rPr>
          <w:rFonts w:ascii="Times New Roman" w:hAnsi="Times New Roman" w:cs="Times New Roman"/>
          <w:sz w:val="28"/>
          <w:szCs w:val="28"/>
        </w:rPr>
      </w:pPr>
      <w:r w:rsidRPr="00FA39B2">
        <w:rPr>
          <w:rFonts w:ascii="Times New Roman" w:hAnsi="Times New Roman" w:cs="Times New Roman"/>
          <w:sz w:val="28"/>
          <w:szCs w:val="28"/>
          <w:lang w:val="en-US"/>
        </w:rPr>
        <w:lastRenderedPageBreak/>
        <w:t xml:space="preserve">Komericki P, Akkilic-Materna M, Strimitzer T, Aberer W. Efficacy and safety of imiquimod versus podophyllotoxin in the treatment of genital warts. </w:t>
      </w:r>
      <w:r w:rsidRPr="00FA39B2">
        <w:rPr>
          <w:rFonts w:ascii="Times New Roman" w:hAnsi="Times New Roman" w:cs="Times New Roman"/>
          <w:sz w:val="28"/>
          <w:szCs w:val="28"/>
        </w:rPr>
        <w:t>Sex Transm Dis</w:t>
      </w:r>
      <w:r w:rsidR="00644180">
        <w:rPr>
          <w:rFonts w:ascii="Times New Roman" w:hAnsi="Times New Roman" w:cs="Times New Roman"/>
          <w:sz w:val="28"/>
          <w:szCs w:val="28"/>
        </w:rPr>
        <w:t>.</w:t>
      </w:r>
      <w:r w:rsidRPr="00FA39B2">
        <w:rPr>
          <w:rFonts w:ascii="Times New Roman" w:hAnsi="Times New Roman" w:cs="Times New Roman"/>
          <w:sz w:val="28"/>
          <w:szCs w:val="28"/>
        </w:rPr>
        <w:t xml:space="preserve"> 2011;38:216-8.</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lang w:val="en-US"/>
        </w:rPr>
        <w:t xml:space="preserve">Garland SM, Waddell R, Mindel A, Denham IM, McCloskey JC. An open-label phase II pilot study investigating the optimal duration of imiquimod 5% cream for the treatment of external genital warts in women. </w:t>
      </w:r>
      <w:r w:rsidRPr="00F268AA">
        <w:rPr>
          <w:rFonts w:ascii="Times New Roman" w:hAnsi="Times New Roman" w:cs="Times New Roman"/>
          <w:color w:val="222222"/>
          <w:sz w:val="28"/>
          <w:szCs w:val="28"/>
        </w:rPr>
        <w:t>Int J STD &amp; AIDS</w:t>
      </w:r>
      <w:r w:rsidR="00644180">
        <w:rPr>
          <w:rFonts w:ascii="Times New Roman" w:hAnsi="Times New Roman" w:cs="Times New Roman"/>
          <w:color w:val="222222"/>
          <w:sz w:val="28"/>
          <w:szCs w:val="28"/>
        </w:rPr>
        <w:t>.</w:t>
      </w:r>
      <w:r w:rsidRPr="00F268AA">
        <w:rPr>
          <w:rFonts w:ascii="Times New Roman" w:hAnsi="Times New Roman" w:cs="Times New Roman"/>
          <w:color w:val="222222"/>
          <w:sz w:val="28"/>
          <w:szCs w:val="28"/>
        </w:rPr>
        <w:t xml:space="preserve"> 2006;17:448-52.</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lang w:val="en-US"/>
        </w:rPr>
        <w:t xml:space="preserve"> Schofer H, Van Ophoven A, Henke U, Lenz T, Eul A. Randomized, comparative trial on the sustained efficacy of topical imiquimod 5% cream versus conventional ablative methods in external anogenital warts. </w:t>
      </w:r>
      <w:r w:rsidRPr="00F268AA">
        <w:rPr>
          <w:rFonts w:ascii="Times New Roman" w:hAnsi="Times New Roman" w:cs="Times New Roman"/>
          <w:color w:val="222222"/>
          <w:sz w:val="28"/>
          <w:szCs w:val="28"/>
        </w:rPr>
        <w:t>European Journal of Dermatology</w:t>
      </w:r>
      <w:r>
        <w:rPr>
          <w:rFonts w:ascii="Times New Roman" w:hAnsi="Times New Roman" w:cs="Times New Roman"/>
          <w:color w:val="222222"/>
          <w:sz w:val="28"/>
          <w:szCs w:val="28"/>
        </w:rPr>
        <w:t>.</w:t>
      </w:r>
      <w:r w:rsidRPr="00F268AA">
        <w:rPr>
          <w:rFonts w:ascii="Times New Roman" w:hAnsi="Times New Roman" w:cs="Times New Roman"/>
          <w:color w:val="222222"/>
          <w:sz w:val="28"/>
          <w:szCs w:val="28"/>
        </w:rPr>
        <w:t xml:space="preserve"> 2006;16:642-8.</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lang w:val="en-US"/>
        </w:rPr>
        <w:t xml:space="preserve"> Arican O, Guneri F, Bilgic K, Karaoglu A. Topical imiquimod 5% cream in external anogenital warts: A randomized, double-blind, placebo-controlled study. </w:t>
      </w:r>
      <w:r>
        <w:rPr>
          <w:rFonts w:ascii="Times New Roman" w:hAnsi="Times New Roman" w:cs="Times New Roman"/>
          <w:color w:val="222222"/>
          <w:sz w:val="28"/>
          <w:szCs w:val="28"/>
        </w:rPr>
        <w:t>Journal of Dermatology.</w:t>
      </w:r>
      <w:r w:rsidRPr="00F268AA">
        <w:rPr>
          <w:rFonts w:ascii="Times New Roman" w:hAnsi="Times New Roman" w:cs="Times New Roman"/>
          <w:color w:val="222222"/>
          <w:sz w:val="28"/>
          <w:szCs w:val="28"/>
        </w:rPr>
        <w:t xml:space="preserve"> 2004;31:627-31.</w:t>
      </w:r>
    </w:p>
    <w:p w:rsidR="001C75C7" w:rsidRPr="00FA39B2" w:rsidRDefault="001C75C7" w:rsidP="001C75C7">
      <w:pPr>
        <w:pStyle w:val="a8"/>
        <w:numPr>
          <w:ilvl w:val="0"/>
          <w:numId w:val="25"/>
        </w:numPr>
        <w:spacing w:after="200" w:line="276" w:lineRule="auto"/>
        <w:rPr>
          <w:sz w:val="28"/>
          <w:szCs w:val="28"/>
          <w:lang w:val="en-US"/>
        </w:rPr>
      </w:pPr>
      <w:r w:rsidRPr="00FA39B2">
        <w:rPr>
          <w:sz w:val="28"/>
          <w:szCs w:val="28"/>
          <w:lang w:val="en-US"/>
        </w:rPr>
        <w:t>Gotovtseva EP, Kapadia AS, Smolensky MH, Lairson DR. Optimal frequency of imiquimod (aldara) 5% cream for the treatment of external genital warts in immunocompetent adults: a meta-analysis. Sex Transm Dis</w:t>
      </w:r>
      <w:r w:rsidR="00644180" w:rsidRPr="004923C0">
        <w:rPr>
          <w:sz w:val="28"/>
          <w:szCs w:val="28"/>
          <w:lang w:val="en-US"/>
        </w:rPr>
        <w:t>.</w:t>
      </w:r>
      <w:r w:rsidRPr="00FA39B2">
        <w:rPr>
          <w:sz w:val="28"/>
          <w:szCs w:val="28"/>
          <w:lang w:val="en-US"/>
        </w:rPr>
        <w:t xml:space="preserve"> 2008;35:346</w:t>
      </w:r>
      <w:r w:rsidR="00644180" w:rsidRPr="004923C0">
        <w:rPr>
          <w:sz w:val="28"/>
          <w:szCs w:val="28"/>
          <w:lang w:val="en-US"/>
        </w:rPr>
        <w:t>-</w:t>
      </w:r>
      <w:r w:rsidRPr="00FA39B2">
        <w:rPr>
          <w:sz w:val="28"/>
          <w:szCs w:val="28"/>
          <w:lang w:val="en-US"/>
        </w:rPr>
        <w:t>51.</w:t>
      </w:r>
    </w:p>
    <w:p w:rsidR="001C75C7" w:rsidRPr="00B87276" w:rsidRDefault="001C75C7" w:rsidP="001C75C7">
      <w:pPr>
        <w:pStyle w:val="a8"/>
        <w:numPr>
          <w:ilvl w:val="0"/>
          <w:numId w:val="25"/>
        </w:numPr>
        <w:spacing w:after="200" w:line="276" w:lineRule="auto"/>
        <w:rPr>
          <w:rFonts w:cstheme="minorBidi"/>
          <w:sz w:val="28"/>
          <w:szCs w:val="28"/>
          <w:lang w:val="en-US"/>
        </w:rPr>
      </w:pPr>
      <w:r w:rsidRPr="00FA39B2">
        <w:rPr>
          <w:sz w:val="28"/>
          <w:szCs w:val="28"/>
          <w:lang w:val="en-US"/>
        </w:rPr>
        <w:t xml:space="preserve">Mashiah J, Brenner S. Possible mechanisms in the induction of vitiligolike </w:t>
      </w:r>
      <w:r w:rsidRPr="00B87276">
        <w:rPr>
          <w:sz w:val="28"/>
          <w:szCs w:val="28"/>
          <w:lang w:val="en-US"/>
        </w:rPr>
        <w:t>hypopigmentation by topical imiquimod. Clin</w:t>
      </w:r>
      <w:r w:rsidRPr="00B87276">
        <w:rPr>
          <w:sz w:val="28"/>
          <w:szCs w:val="28"/>
        </w:rPr>
        <w:t xml:space="preserve"> </w:t>
      </w:r>
      <w:r w:rsidRPr="00B87276">
        <w:rPr>
          <w:sz w:val="28"/>
          <w:szCs w:val="28"/>
          <w:lang w:val="en-US"/>
        </w:rPr>
        <w:t>Exp</w:t>
      </w:r>
      <w:r w:rsidRPr="00B87276">
        <w:rPr>
          <w:sz w:val="28"/>
          <w:szCs w:val="28"/>
        </w:rPr>
        <w:t xml:space="preserve"> </w:t>
      </w:r>
      <w:r w:rsidRPr="00B87276">
        <w:rPr>
          <w:sz w:val="28"/>
          <w:szCs w:val="28"/>
          <w:lang w:val="en-US"/>
        </w:rPr>
        <w:t>Dermatol</w:t>
      </w:r>
      <w:r w:rsidR="00644180">
        <w:rPr>
          <w:sz w:val="28"/>
          <w:szCs w:val="28"/>
        </w:rPr>
        <w:t>.</w:t>
      </w:r>
      <w:r w:rsidRPr="00B87276">
        <w:rPr>
          <w:sz w:val="28"/>
          <w:szCs w:val="28"/>
        </w:rPr>
        <w:t xml:space="preserve"> 2008;33:74</w:t>
      </w:r>
      <w:r w:rsidR="00644180">
        <w:rPr>
          <w:sz w:val="28"/>
          <w:szCs w:val="28"/>
        </w:rPr>
        <w:t>-</w:t>
      </w:r>
      <w:r w:rsidRPr="00B87276">
        <w:rPr>
          <w:sz w:val="28"/>
          <w:szCs w:val="28"/>
        </w:rPr>
        <w:t>6.</w:t>
      </w:r>
    </w:p>
    <w:p w:rsidR="001C75C7" w:rsidRPr="00B87276" w:rsidRDefault="001C75C7" w:rsidP="001C75C7">
      <w:pPr>
        <w:pStyle w:val="a8"/>
        <w:numPr>
          <w:ilvl w:val="0"/>
          <w:numId w:val="25"/>
        </w:numPr>
        <w:spacing w:after="200" w:line="276" w:lineRule="auto"/>
        <w:rPr>
          <w:sz w:val="28"/>
          <w:szCs w:val="28"/>
          <w:lang w:val="en-US"/>
        </w:rPr>
      </w:pPr>
      <w:r w:rsidRPr="00B87276">
        <w:rPr>
          <w:sz w:val="28"/>
          <w:szCs w:val="28"/>
          <w:lang w:val="en-US"/>
        </w:rPr>
        <w:t xml:space="preserve">Briggs GC. Drugs in pregnancy and lactation: a reference guide to fetal and neonatal risk. </w:t>
      </w:r>
      <w:r w:rsidRPr="00B87276">
        <w:rPr>
          <w:sz w:val="28"/>
          <w:szCs w:val="28"/>
        </w:rPr>
        <w:t>11th ed. Philadelphia, PA: Wolters Kluwer; 2017</w:t>
      </w:r>
      <w:r>
        <w:rPr>
          <w:sz w:val="28"/>
          <w:szCs w:val="28"/>
        </w:rPr>
        <w:t>.</w:t>
      </w:r>
    </w:p>
    <w:p w:rsidR="001C75C7" w:rsidRPr="00B87276" w:rsidRDefault="001C75C7" w:rsidP="001C75C7">
      <w:pPr>
        <w:pStyle w:val="a8"/>
        <w:numPr>
          <w:ilvl w:val="0"/>
          <w:numId w:val="25"/>
        </w:numPr>
        <w:spacing w:line="276" w:lineRule="auto"/>
        <w:rPr>
          <w:color w:val="000000" w:themeColor="text1"/>
          <w:sz w:val="28"/>
          <w:szCs w:val="28"/>
          <w:lang w:val="en-US"/>
        </w:rPr>
      </w:pPr>
      <w:r w:rsidRPr="00B87276">
        <w:rPr>
          <w:color w:val="000000" w:themeColor="text1"/>
          <w:sz w:val="28"/>
          <w:szCs w:val="28"/>
          <w:lang w:val="en-US"/>
        </w:rPr>
        <w:t>Sherrard J, Riddell L. Comparison of the effectiveness of commonly used clinic-based treatments for external genital warts. Int J STD &amp; AIDS</w:t>
      </w:r>
      <w:r w:rsidR="00644180">
        <w:rPr>
          <w:color w:val="000000" w:themeColor="text1"/>
          <w:sz w:val="28"/>
          <w:szCs w:val="28"/>
        </w:rPr>
        <w:t>.</w:t>
      </w:r>
      <w:r w:rsidRPr="00B87276">
        <w:rPr>
          <w:color w:val="000000" w:themeColor="text1"/>
          <w:sz w:val="28"/>
          <w:szCs w:val="28"/>
          <w:lang w:val="en-US"/>
        </w:rPr>
        <w:t xml:space="preserve"> 2007;18:365-8.</w:t>
      </w:r>
    </w:p>
    <w:p w:rsidR="001C75C7" w:rsidRPr="00AC20FA" w:rsidRDefault="001C75C7" w:rsidP="001C75C7">
      <w:pPr>
        <w:numPr>
          <w:ilvl w:val="0"/>
          <w:numId w:val="25"/>
        </w:numPr>
        <w:shd w:val="clear" w:color="auto" w:fill="FFFFFF"/>
        <w:spacing w:after="0"/>
        <w:jc w:val="both"/>
        <w:rPr>
          <w:rFonts w:ascii="Times New Roman" w:hAnsi="Times New Roman" w:cs="Times New Roman"/>
          <w:color w:val="222222"/>
          <w:sz w:val="28"/>
          <w:szCs w:val="28"/>
          <w:lang w:val="en-US"/>
        </w:rPr>
      </w:pPr>
      <w:r w:rsidRPr="00F268AA">
        <w:rPr>
          <w:rFonts w:ascii="Times New Roman" w:hAnsi="Times New Roman" w:cs="Times New Roman"/>
          <w:color w:val="222222"/>
          <w:sz w:val="28"/>
          <w:szCs w:val="28"/>
          <w:lang w:val="en-US"/>
        </w:rPr>
        <w:t>Panici</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PB, Scambia</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G, Baiocchi</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Get al. Randomized clinical trial comparing systemic interferon with diathermocoagulation in primary multiple and wi</w:t>
      </w:r>
      <w:r>
        <w:rPr>
          <w:rFonts w:ascii="Times New Roman" w:hAnsi="Times New Roman" w:cs="Times New Roman"/>
          <w:color w:val="222222"/>
          <w:sz w:val="28"/>
          <w:szCs w:val="28"/>
          <w:lang w:val="en-US"/>
        </w:rPr>
        <w:t>despread anogenital condyloma</w:t>
      </w:r>
      <w:r w:rsidRPr="00AC20FA">
        <w:rPr>
          <w:rFonts w:ascii="Times New Roman" w:hAnsi="Times New Roman" w:cs="Times New Roman"/>
          <w:color w:val="222222"/>
          <w:sz w:val="28"/>
          <w:szCs w:val="28"/>
          <w:lang w:val="en-US"/>
        </w:rPr>
        <w:t>.</w:t>
      </w:r>
      <w:r w:rsidRPr="00F268AA">
        <w:rPr>
          <w:rFonts w:ascii="Times New Roman" w:hAnsi="Times New Roman" w:cs="Times New Roman"/>
          <w:color w:val="222222"/>
          <w:sz w:val="28"/>
          <w:szCs w:val="28"/>
          <w:lang w:val="en-US"/>
        </w:rPr>
        <w:t xml:space="preserve"> Obstetrics and Gynecology. </w:t>
      </w:r>
      <w:r w:rsidRPr="00AC20FA">
        <w:rPr>
          <w:rFonts w:ascii="Times New Roman" w:hAnsi="Times New Roman" w:cs="Times New Roman"/>
          <w:color w:val="222222"/>
          <w:sz w:val="28"/>
          <w:szCs w:val="28"/>
          <w:lang w:val="en-US"/>
        </w:rPr>
        <w:t>1989</w:t>
      </w:r>
      <w:r w:rsidRPr="00C2310A">
        <w:rPr>
          <w:rFonts w:ascii="Times New Roman" w:hAnsi="Times New Roman" w:cs="Times New Roman"/>
          <w:color w:val="222222"/>
          <w:sz w:val="28"/>
          <w:szCs w:val="28"/>
          <w:lang w:val="en-US"/>
        </w:rPr>
        <w:t>;</w:t>
      </w:r>
      <w:r w:rsidRPr="00AC20FA">
        <w:rPr>
          <w:rFonts w:ascii="Times New Roman" w:hAnsi="Times New Roman" w:cs="Times New Roman"/>
          <w:color w:val="222222"/>
          <w:sz w:val="28"/>
          <w:szCs w:val="28"/>
          <w:lang w:val="en-US"/>
        </w:rPr>
        <w:t>3(74)</w:t>
      </w:r>
      <w:r w:rsidRPr="00C2310A">
        <w:rPr>
          <w:rFonts w:ascii="Times New Roman" w:hAnsi="Times New Roman" w:cs="Times New Roman"/>
          <w:color w:val="222222"/>
          <w:sz w:val="28"/>
          <w:szCs w:val="28"/>
          <w:lang w:val="en-US"/>
        </w:rPr>
        <w:t>:</w:t>
      </w:r>
      <w:r w:rsidRPr="00AC20FA">
        <w:rPr>
          <w:rFonts w:ascii="Times New Roman" w:hAnsi="Times New Roman" w:cs="Times New Roman"/>
          <w:color w:val="222222"/>
          <w:sz w:val="28"/>
          <w:szCs w:val="28"/>
          <w:lang w:val="en-US"/>
        </w:rPr>
        <w:t>393</w:t>
      </w:r>
      <w:r w:rsidRPr="00C2310A">
        <w:rPr>
          <w:rFonts w:ascii="Times New Roman" w:hAnsi="Times New Roman" w:cs="Times New Roman"/>
          <w:color w:val="222222"/>
          <w:sz w:val="28"/>
          <w:szCs w:val="28"/>
          <w:lang w:val="en-US"/>
        </w:rPr>
        <w:t>-</w:t>
      </w:r>
      <w:r w:rsidRPr="00AC20FA">
        <w:rPr>
          <w:rFonts w:ascii="Times New Roman" w:hAnsi="Times New Roman" w:cs="Times New Roman"/>
          <w:color w:val="222222"/>
          <w:sz w:val="28"/>
          <w:szCs w:val="28"/>
          <w:lang w:val="en-US"/>
        </w:rPr>
        <w:t>397.</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lang w:val="en-US"/>
        </w:rPr>
        <w:t xml:space="preserve">Khawaja HT. Treatment of condyloma acuminatum. </w:t>
      </w:r>
      <w:r w:rsidRPr="00F268AA">
        <w:rPr>
          <w:rFonts w:ascii="Times New Roman" w:hAnsi="Times New Roman" w:cs="Times New Roman"/>
          <w:color w:val="222222"/>
          <w:sz w:val="28"/>
          <w:szCs w:val="28"/>
        </w:rPr>
        <w:t>Lancet.1986;i:208-9.</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lang w:val="en-US"/>
        </w:rPr>
        <w:t>Society</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of</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Obstetricians</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and</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Gynaecologists</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of</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Canada. Treatment</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of</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external</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genital</w:t>
      </w:r>
      <w:r w:rsidRPr="00AC20FA">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warts</w:t>
      </w:r>
      <w:r w:rsidRPr="009450F7">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and</w:t>
      </w:r>
      <w:r w:rsidRPr="009450F7">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pre-invasive</w:t>
      </w:r>
      <w:r w:rsidRPr="009450F7">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neoplasia</w:t>
      </w:r>
      <w:r w:rsidRPr="009450F7">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of</w:t>
      </w:r>
      <w:r w:rsidRPr="009450F7">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the</w:t>
      </w:r>
      <w:r w:rsidRPr="009450F7">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 xml:space="preserve">lower tract. In: Canadian consensus guidelines on human papillomavirus. </w:t>
      </w:r>
      <w:r w:rsidRPr="00F268AA">
        <w:rPr>
          <w:rFonts w:ascii="Times New Roman" w:hAnsi="Times New Roman" w:cs="Times New Roman"/>
          <w:color w:val="222222"/>
          <w:sz w:val="28"/>
          <w:szCs w:val="28"/>
        </w:rPr>
        <w:t>2007.</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lang w:val="en-US"/>
        </w:rPr>
        <w:t xml:space="preserve">Von Krogh G, Lacey CJN, Gross G, Barasso R, Schneider A. European Course on HPV associated pathology: guidelines for primary care physicians for the diagnosis and management of anogenital warts. </w:t>
      </w:r>
      <w:r w:rsidRPr="00F268AA">
        <w:rPr>
          <w:rFonts w:ascii="Times New Roman" w:hAnsi="Times New Roman" w:cs="Times New Roman"/>
          <w:color w:val="222222"/>
          <w:sz w:val="28"/>
          <w:szCs w:val="28"/>
        </w:rPr>
        <w:t>Sex</w:t>
      </w:r>
      <w:r>
        <w:rPr>
          <w:rFonts w:ascii="Times New Roman" w:hAnsi="Times New Roman" w:cs="Times New Roman"/>
          <w:color w:val="222222"/>
          <w:sz w:val="28"/>
          <w:szCs w:val="28"/>
        </w:rPr>
        <w:t xml:space="preserve"> Transm Inf.</w:t>
      </w:r>
      <w:r w:rsidRPr="00F268AA">
        <w:rPr>
          <w:rFonts w:ascii="Times New Roman" w:hAnsi="Times New Roman" w:cs="Times New Roman"/>
          <w:color w:val="222222"/>
          <w:sz w:val="28"/>
          <w:szCs w:val="28"/>
        </w:rPr>
        <w:t xml:space="preserve"> 2000;76:162</w:t>
      </w:r>
      <w:r>
        <w:rPr>
          <w:rFonts w:ascii="Times New Roman" w:hAnsi="Times New Roman" w:cs="Times New Roman"/>
          <w:color w:val="222222"/>
          <w:sz w:val="28"/>
          <w:szCs w:val="28"/>
        </w:rPr>
        <w:t>-</w:t>
      </w:r>
      <w:r w:rsidRPr="00F268AA">
        <w:rPr>
          <w:rFonts w:ascii="Times New Roman" w:hAnsi="Times New Roman" w:cs="Times New Roman"/>
          <w:color w:val="222222"/>
          <w:sz w:val="28"/>
          <w:szCs w:val="28"/>
        </w:rPr>
        <w:t>8.</w:t>
      </w:r>
    </w:p>
    <w:p w:rsidR="001C75C7" w:rsidRPr="00D15DDE" w:rsidRDefault="001C75C7" w:rsidP="001C75C7">
      <w:pPr>
        <w:numPr>
          <w:ilvl w:val="0"/>
          <w:numId w:val="25"/>
        </w:numPr>
        <w:shd w:val="clear" w:color="auto" w:fill="FFFFFF"/>
        <w:spacing w:after="0"/>
        <w:jc w:val="both"/>
        <w:rPr>
          <w:rFonts w:ascii="Times New Roman" w:hAnsi="Times New Roman" w:cs="Times New Roman"/>
          <w:color w:val="222222"/>
          <w:sz w:val="28"/>
          <w:szCs w:val="28"/>
          <w:lang w:val="en-US"/>
        </w:rPr>
      </w:pPr>
      <w:r w:rsidRPr="00F268AA">
        <w:rPr>
          <w:rFonts w:ascii="Times New Roman" w:hAnsi="Times New Roman" w:cs="Times New Roman"/>
          <w:color w:val="222222"/>
          <w:sz w:val="28"/>
          <w:szCs w:val="28"/>
          <w:lang w:val="en-US"/>
        </w:rPr>
        <w:t>Leung L. Hyfrecation for recalcitrant nongen</w:t>
      </w:r>
      <w:r>
        <w:rPr>
          <w:rFonts w:ascii="Times New Roman" w:hAnsi="Times New Roman" w:cs="Times New Roman"/>
          <w:color w:val="222222"/>
          <w:sz w:val="28"/>
          <w:szCs w:val="28"/>
          <w:lang w:val="en-US"/>
        </w:rPr>
        <w:t>ital warts</w:t>
      </w:r>
      <w:r w:rsidRPr="00D15DDE">
        <w:rPr>
          <w:rFonts w:ascii="Times New Roman" w:hAnsi="Times New Roman" w:cs="Times New Roman"/>
          <w:color w:val="222222"/>
          <w:sz w:val="28"/>
          <w:szCs w:val="28"/>
          <w:lang w:val="en-US"/>
        </w:rPr>
        <w:t>.</w:t>
      </w:r>
      <w:r w:rsidRPr="00F268AA">
        <w:rPr>
          <w:rFonts w:ascii="Times New Roman" w:hAnsi="Times New Roman" w:cs="Times New Roman"/>
          <w:color w:val="222222"/>
          <w:sz w:val="28"/>
          <w:szCs w:val="28"/>
          <w:lang w:val="en-US"/>
        </w:rPr>
        <w:t xml:space="preserve"> Journal of Family M</w:t>
      </w:r>
      <w:r>
        <w:rPr>
          <w:rFonts w:ascii="Times New Roman" w:hAnsi="Times New Roman" w:cs="Times New Roman"/>
          <w:color w:val="222222"/>
          <w:sz w:val="28"/>
          <w:szCs w:val="28"/>
          <w:lang w:val="en-US"/>
        </w:rPr>
        <w:t>edicine and Primary Care. 2013</w:t>
      </w:r>
      <w:r w:rsidRPr="00D15DDE">
        <w:rPr>
          <w:rFonts w:ascii="Times New Roman" w:hAnsi="Times New Roman" w:cs="Times New Roman"/>
          <w:color w:val="222222"/>
          <w:sz w:val="28"/>
          <w:szCs w:val="28"/>
          <w:lang w:val="en-US"/>
        </w:rPr>
        <w:t>;2(2):141.</w:t>
      </w:r>
    </w:p>
    <w:p w:rsidR="001C75C7" w:rsidRPr="00D15DDE" w:rsidRDefault="001C75C7" w:rsidP="001C75C7">
      <w:pPr>
        <w:numPr>
          <w:ilvl w:val="0"/>
          <w:numId w:val="25"/>
        </w:numPr>
        <w:shd w:val="clear" w:color="auto" w:fill="FFFFFF"/>
        <w:spacing w:after="0"/>
        <w:jc w:val="both"/>
        <w:rPr>
          <w:rFonts w:ascii="Times New Roman" w:hAnsi="Times New Roman" w:cs="Times New Roman"/>
          <w:color w:val="222222"/>
          <w:sz w:val="28"/>
          <w:szCs w:val="28"/>
          <w:lang w:val="en-US"/>
        </w:rPr>
      </w:pPr>
      <w:r w:rsidRPr="00F268AA">
        <w:rPr>
          <w:rFonts w:ascii="Times New Roman" w:hAnsi="Times New Roman" w:cs="Times New Roman"/>
          <w:color w:val="222222"/>
          <w:sz w:val="28"/>
          <w:szCs w:val="28"/>
          <w:lang w:val="en-US"/>
        </w:rPr>
        <w:lastRenderedPageBreak/>
        <w:t>Stone</w:t>
      </w:r>
      <w:r w:rsidRPr="00D15DDE">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KM. Treatment of external genital warts: A randomised clinical trial comparing podophyllin, cryotherapy, and electrodesiccation</w:t>
      </w:r>
      <w:r w:rsidRPr="00D15DDE">
        <w:rPr>
          <w:rFonts w:ascii="Times New Roman" w:hAnsi="Times New Roman" w:cs="Times New Roman"/>
          <w:color w:val="222222"/>
          <w:sz w:val="28"/>
          <w:szCs w:val="28"/>
          <w:lang w:val="en-US"/>
        </w:rPr>
        <w:t>.</w:t>
      </w:r>
      <w:r>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 xml:space="preserve">Genitourinary Medicine. </w:t>
      </w:r>
      <w:r>
        <w:rPr>
          <w:rFonts w:ascii="Times New Roman" w:hAnsi="Times New Roman" w:cs="Times New Roman"/>
          <w:color w:val="222222"/>
          <w:sz w:val="28"/>
          <w:szCs w:val="28"/>
          <w:lang w:val="en-US"/>
        </w:rPr>
        <w:t>1990</w:t>
      </w:r>
      <w:r w:rsidRPr="00C2310A">
        <w:rPr>
          <w:rFonts w:ascii="Times New Roman" w:hAnsi="Times New Roman" w:cs="Times New Roman"/>
          <w:color w:val="222222"/>
          <w:sz w:val="28"/>
          <w:szCs w:val="28"/>
          <w:lang w:val="en-US"/>
        </w:rPr>
        <w:t>;</w:t>
      </w:r>
      <w:r>
        <w:rPr>
          <w:rFonts w:ascii="Times New Roman" w:hAnsi="Times New Roman" w:cs="Times New Roman"/>
          <w:color w:val="222222"/>
          <w:sz w:val="28"/>
          <w:szCs w:val="28"/>
          <w:lang w:val="en-US"/>
        </w:rPr>
        <w:t>1</w:t>
      </w:r>
      <w:r w:rsidRPr="00D15DDE">
        <w:rPr>
          <w:rFonts w:ascii="Times New Roman" w:hAnsi="Times New Roman" w:cs="Times New Roman"/>
          <w:color w:val="222222"/>
          <w:sz w:val="28"/>
          <w:szCs w:val="28"/>
          <w:lang w:val="en-US"/>
        </w:rPr>
        <w:t>(66)</w:t>
      </w:r>
      <w:r w:rsidRPr="00C2310A">
        <w:rPr>
          <w:rFonts w:ascii="Times New Roman" w:hAnsi="Times New Roman" w:cs="Times New Roman"/>
          <w:color w:val="222222"/>
          <w:sz w:val="28"/>
          <w:szCs w:val="28"/>
          <w:lang w:val="en-US"/>
        </w:rPr>
        <w:t>:</w:t>
      </w:r>
      <w:r w:rsidRPr="00D15DDE">
        <w:rPr>
          <w:rFonts w:ascii="Times New Roman" w:hAnsi="Times New Roman" w:cs="Times New Roman"/>
          <w:color w:val="222222"/>
          <w:sz w:val="28"/>
          <w:szCs w:val="28"/>
          <w:lang w:val="en-US"/>
        </w:rPr>
        <w:t>16</w:t>
      </w:r>
      <w:r w:rsidRPr="00C2310A">
        <w:rPr>
          <w:rFonts w:ascii="Times New Roman" w:hAnsi="Times New Roman" w:cs="Times New Roman"/>
          <w:color w:val="222222"/>
          <w:sz w:val="28"/>
          <w:szCs w:val="28"/>
          <w:lang w:val="en-US"/>
        </w:rPr>
        <w:t>-</w:t>
      </w:r>
      <w:r w:rsidRPr="00D15DDE">
        <w:rPr>
          <w:rFonts w:ascii="Times New Roman" w:hAnsi="Times New Roman" w:cs="Times New Roman"/>
          <w:color w:val="222222"/>
          <w:sz w:val="28"/>
          <w:szCs w:val="28"/>
          <w:lang w:val="en-US"/>
        </w:rPr>
        <w:t>19.</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lang w:val="en-US"/>
        </w:rPr>
        <w:t xml:space="preserve">Yang C-J, Liu S-X, Liu L-B et al. Holmium Laser Treatment of Genital Warts: an Observational Study of 1500 Cases. </w:t>
      </w:r>
      <w:r w:rsidRPr="00F268AA">
        <w:rPr>
          <w:rFonts w:ascii="Times New Roman" w:hAnsi="Times New Roman" w:cs="Times New Roman"/>
          <w:color w:val="222222"/>
          <w:sz w:val="28"/>
          <w:szCs w:val="28"/>
        </w:rPr>
        <w:t>Acta</w:t>
      </w:r>
      <w:r>
        <w:rPr>
          <w:rFonts w:ascii="Times New Roman" w:hAnsi="Times New Roman" w:cs="Times New Roman"/>
          <w:color w:val="222222"/>
          <w:sz w:val="28"/>
          <w:szCs w:val="28"/>
        </w:rPr>
        <w:t xml:space="preserve"> </w:t>
      </w:r>
      <w:r w:rsidRPr="00F268AA">
        <w:rPr>
          <w:rFonts w:ascii="Times New Roman" w:hAnsi="Times New Roman" w:cs="Times New Roman"/>
          <w:color w:val="222222"/>
          <w:sz w:val="28"/>
          <w:szCs w:val="28"/>
        </w:rPr>
        <w:t>Derm</w:t>
      </w:r>
      <w:r>
        <w:rPr>
          <w:rFonts w:ascii="Times New Roman" w:hAnsi="Times New Roman" w:cs="Times New Roman"/>
          <w:color w:val="222222"/>
          <w:sz w:val="28"/>
          <w:szCs w:val="28"/>
        </w:rPr>
        <w:t xml:space="preserve"> </w:t>
      </w:r>
      <w:r w:rsidRPr="00F268AA">
        <w:rPr>
          <w:rFonts w:ascii="Times New Roman" w:hAnsi="Times New Roman" w:cs="Times New Roman"/>
          <w:color w:val="222222"/>
          <w:sz w:val="28"/>
          <w:szCs w:val="28"/>
        </w:rPr>
        <w:t>Venereol</w:t>
      </w:r>
      <w:r>
        <w:rPr>
          <w:rFonts w:ascii="Times New Roman" w:hAnsi="Times New Roman" w:cs="Times New Roman"/>
          <w:color w:val="222222"/>
          <w:sz w:val="28"/>
          <w:szCs w:val="28"/>
        </w:rPr>
        <w:t>. 2008;88:136-</w:t>
      </w:r>
      <w:r w:rsidRPr="00F268AA">
        <w:rPr>
          <w:rFonts w:ascii="Times New Roman" w:hAnsi="Times New Roman" w:cs="Times New Roman"/>
          <w:color w:val="222222"/>
          <w:sz w:val="28"/>
          <w:szCs w:val="28"/>
        </w:rPr>
        <w:t>8.</w:t>
      </w:r>
    </w:p>
    <w:p w:rsidR="001C75C7" w:rsidRPr="005277BC" w:rsidRDefault="001C75C7" w:rsidP="001C75C7">
      <w:pPr>
        <w:numPr>
          <w:ilvl w:val="0"/>
          <w:numId w:val="25"/>
        </w:numPr>
        <w:shd w:val="clear" w:color="auto" w:fill="FFFFFF"/>
        <w:spacing w:after="0"/>
        <w:jc w:val="both"/>
        <w:rPr>
          <w:rFonts w:ascii="Times New Roman" w:hAnsi="Times New Roman" w:cs="Times New Roman"/>
          <w:color w:val="222222"/>
          <w:sz w:val="28"/>
          <w:szCs w:val="28"/>
          <w:lang w:val="en-US"/>
        </w:rPr>
      </w:pPr>
      <w:r w:rsidRPr="005277BC">
        <w:rPr>
          <w:rFonts w:ascii="Times New Roman" w:hAnsi="Times New Roman" w:cs="Times New Roman"/>
          <w:color w:val="222222"/>
          <w:sz w:val="28"/>
          <w:szCs w:val="28"/>
          <w:lang w:val="en-US"/>
        </w:rPr>
        <w:t xml:space="preserve">Chen K, Chang BZ, Ju M, Zhang XH, Gu H. Comparative study of photodynamic therapy vs CO2 laser vaporization in treatment of condylomata acuminata: a randomized clinical trial. Br J Dermatol. 2007;156(3):516-520. </w:t>
      </w:r>
    </w:p>
    <w:p w:rsidR="001C75C7" w:rsidRPr="00CA6A71" w:rsidRDefault="001C75C7" w:rsidP="001C75C7">
      <w:pPr>
        <w:numPr>
          <w:ilvl w:val="0"/>
          <w:numId w:val="25"/>
        </w:numPr>
        <w:shd w:val="clear" w:color="auto" w:fill="FFFFFF"/>
        <w:spacing w:after="0"/>
        <w:jc w:val="both"/>
        <w:rPr>
          <w:rFonts w:ascii="Times New Roman" w:hAnsi="Times New Roman" w:cs="Times New Roman"/>
          <w:color w:val="222222"/>
          <w:sz w:val="28"/>
          <w:szCs w:val="28"/>
          <w:lang w:val="en-US"/>
        </w:rPr>
      </w:pPr>
      <w:r>
        <w:rPr>
          <w:rFonts w:ascii="Times New Roman" w:hAnsi="Times New Roman" w:cs="Times New Roman"/>
          <w:color w:val="222222"/>
          <w:sz w:val="28"/>
          <w:szCs w:val="28"/>
          <w:lang w:val="en-US"/>
        </w:rPr>
        <w:t>Szeimies R</w:t>
      </w:r>
      <w:r w:rsidRPr="00F268AA">
        <w:rPr>
          <w:rFonts w:ascii="Times New Roman" w:hAnsi="Times New Roman" w:cs="Times New Roman"/>
          <w:color w:val="222222"/>
          <w:sz w:val="28"/>
          <w:szCs w:val="28"/>
          <w:lang w:val="en-US"/>
        </w:rPr>
        <w:t xml:space="preserve">M. Adjuvant photodynamic therapy does not prevent recurrence of condylomata acuminata after carbon dioxide laser ablation - A phase III, prospective, randomized, </w:t>
      </w:r>
      <w:r>
        <w:rPr>
          <w:rFonts w:ascii="Times New Roman" w:hAnsi="Times New Roman" w:cs="Times New Roman"/>
          <w:color w:val="222222"/>
          <w:sz w:val="28"/>
          <w:szCs w:val="28"/>
          <w:lang w:val="en-US"/>
        </w:rPr>
        <w:t>bicentric, double-blind study</w:t>
      </w:r>
      <w:r w:rsidRPr="00D15DDE">
        <w:rPr>
          <w:rFonts w:ascii="Times New Roman" w:hAnsi="Times New Roman" w:cs="Times New Roman"/>
          <w:color w:val="222222"/>
          <w:sz w:val="28"/>
          <w:szCs w:val="28"/>
          <w:lang w:val="en-US"/>
        </w:rPr>
        <w:t>.</w:t>
      </w:r>
      <w:r w:rsidRPr="00F268AA">
        <w:rPr>
          <w:rFonts w:ascii="Times New Roman" w:hAnsi="Times New Roman" w:cs="Times New Roman"/>
          <w:color w:val="222222"/>
          <w:sz w:val="28"/>
          <w:szCs w:val="28"/>
          <w:lang w:val="en-US"/>
        </w:rPr>
        <w:t xml:space="preserve"> Dermatologic Surgery. </w:t>
      </w:r>
      <w:r>
        <w:rPr>
          <w:rFonts w:ascii="Times New Roman" w:hAnsi="Times New Roman" w:cs="Times New Roman"/>
          <w:color w:val="222222"/>
          <w:sz w:val="28"/>
          <w:szCs w:val="28"/>
          <w:lang w:val="en-US"/>
        </w:rPr>
        <w:t>2009</w:t>
      </w:r>
      <w:r w:rsidRPr="00C2310A">
        <w:rPr>
          <w:rFonts w:ascii="Times New Roman" w:hAnsi="Times New Roman" w:cs="Times New Roman"/>
          <w:color w:val="222222"/>
          <w:sz w:val="28"/>
          <w:szCs w:val="28"/>
          <w:lang w:val="en-US"/>
        </w:rPr>
        <w:t>;</w:t>
      </w:r>
      <w:r w:rsidRPr="00D15DDE">
        <w:rPr>
          <w:rFonts w:ascii="Times New Roman" w:hAnsi="Times New Roman" w:cs="Times New Roman"/>
          <w:color w:val="222222"/>
          <w:sz w:val="28"/>
          <w:szCs w:val="28"/>
          <w:lang w:val="en-US"/>
        </w:rPr>
        <w:t>5(35)</w:t>
      </w:r>
      <w:r w:rsidRPr="00C2310A">
        <w:rPr>
          <w:rFonts w:ascii="Times New Roman" w:hAnsi="Times New Roman" w:cs="Times New Roman"/>
          <w:color w:val="222222"/>
          <w:sz w:val="28"/>
          <w:szCs w:val="28"/>
          <w:lang w:val="en-US"/>
        </w:rPr>
        <w:t>:</w:t>
      </w:r>
      <w:r w:rsidRPr="00D15DDE">
        <w:rPr>
          <w:rFonts w:ascii="Times New Roman" w:hAnsi="Times New Roman" w:cs="Times New Roman"/>
          <w:color w:val="222222"/>
          <w:sz w:val="28"/>
          <w:szCs w:val="28"/>
          <w:lang w:val="en-US"/>
        </w:rPr>
        <w:t>757</w:t>
      </w:r>
      <w:r w:rsidRPr="00C2310A">
        <w:rPr>
          <w:rFonts w:ascii="Times New Roman" w:hAnsi="Times New Roman" w:cs="Times New Roman"/>
          <w:color w:val="222222"/>
          <w:sz w:val="28"/>
          <w:szCs w:val="28"/>
          <w:lang w:val="en-US"/>
        </w:rPr>
        <w:t>-</w:t>
      </w:r>
      <w:r w:rsidRPr="00D15DDE">
        <w:rPr>
          <w:rFonts w:ascii="Times New Roman" w:hAnsi="Times New Roman" w:cs="Times New Roman"/>
          <w:color w:val="222222"/>
          <w:sz w:val="28"/>
          <w:szCs w:val="28"/>
          <w:lang w:val="en-US"/>
        </w:rPr>
        <w:t>764.</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rPr>
        <w:t>Прилепская В.Н., Карелов А.К. Отчет о клиническом испытании радиохирургического прибора «Сургитрон». Сб. статей и отзывов</w:t>
      </w:r>
      <w:r>
        <w:rPr>
          <w:rFonts w:ascii="Times New Roman" w:hAnsi="Times New Roman" w:cs="Times New Roman"/>
          <w:color w:val="222222"/>
          <w:sz w:val="28"/>
          <w:szCs w:val="28"/>
        </w:rPr>
        <w:t xml:space="preserve"> по радиохирургии.</w:t>
      </w:r>
      <w:r w:rsidRPr="00F268AA">
        <w:rPr>
          <w:rFonts w:ascii="Times New Roman" w:hAnsi="Times New Roman" w:cs="Times New Roman"/>
          <w:color w:val="222222"/>
          <w:sz w:val="28"/>
          <w:szCs w:val="28"/>
        </w:rPr>
        <w:t xml:space="preserve"> М; 1998.</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rPr>
        <w:t>Кулаков</w:t>
      </w:r>
      <w:r>
        <w:rPr>
          <w:rFonts w:ascii="Times New Roman" w:hAnsi="Times New Roman" w:cs="Times New Roman"/>
          <w:color w:val="222222"/>
          <w:sz w:val="28"/>
          <w:szCs w:val="28"/>
        </w:rPr>
        <w:t xml:space="preserve"> В.И., Адамян Л.В., Мындаева О.</w:t>
      </w:r>
      <w:r w:rsidRPr="00F268AA">
        <w:rPr>
          <w:rFonts w:ascii="Times New Roman" w:hAnsi="Times New Roman" w:cs="Times New Roman"/>
          <w:color w:val="222222"/>
          <w:sz w:val="28"/>
          <w:szCs w:val="28"/>
        </w:rPr>
        <w:t xml:space="preserve">А. Оперативная гинекология </w:t>
      </w:r>
      <w:r>
        <w:rPr>
          <w:rFonts w:ascii="Times New Roman" w:hAnsi="Times New Roman" w:cs="Times New Roman"/>
          <w:color w:val="222222"/>
          <w:sz w:val="28"/>
          <w:szCs w:val="28"/>
        </w:rPr>
        <w:t>–</w:t>
      </w:r>
      <w:r w:rsidRPr="00F268AA">
        <w:rPr>
          <w:rFonts w:ascii="Times New Roman" w:hAnsi="Times New Roman" w:cs="Times New Roman"/>
          <w:color w:val="222222"/>
          <w:sz w:val="28"/>
          <w:szCs w:val="28"/>
        </w:rPr>
        <w:t xml:space="preserve"> хирургич</w:t>
      </w:r>
      <w:r w:rsidR="00644180">
        <w:rPr>
          <w:rFonts w:ascii="Times New Roman" w:hAnsi="Times New Roman" w:cs="Times New Roman"/>
          <w:color w:val="222222"/>
          <w:sz w:val="28"/>
          <w:szCs w:val="28"/>
        </w:rPr>
        <w:t>еские энергии: Руководство. М.:</w:t>
      </w:r>
      <w:r w:rsidRPr="00F268AA">
        <w:rPr>
          <w:rFonts w:ascii="Times New Roman" w:hAnsi="Times New Roman" w:cs="Times New Roman"/>
          <w:color w:val="222222"/>
          <w:sz w:val="28"/>
          <w:szCs w:val="28"/>
        </w:rPr>
        <w:t>Медицина–Антидор, 2000; 860 с.</w:t>
      </w:r>
    </w:p>
    <w:p w:rsidR="001C75C7" w:rsidRPr="00CA6A71" w:rsidRDefault="001C75C7" w:rsidP="00644180">
      <w:pPr>
        <w:numPr>
          <w:ilvl w:val="0"/>
          <w:numId w:val="25"/>
        </w:numPr>
        <w:shd w:val="clear" w:color="auto" w:fill="FFFFFF"/>
        <w:spacing w:after="0"/>
        <w:jc w:val="both"/>
        <w:rPr>
          <w:rFonts w:ascii="Times New Roman" w:hAnsi="Times New Roman" w:cs="Times New Roman"/>
          <w:color w:val="222222"/>
          <w:sz w:val="28"/>
          <w:szCs w:val="28"/>
          <w:lang w:val="en-US"/>
        </w:rPr>
      </w:pPr>
      <w:r w:rsidRPr="00F268AA">
        <w:rPr>
          <w:rFonts w:ascii="Times New Roman" w:hAnsi="Times New Roman" w:cs="Times New Roman"/>
          <w:color w:val="222222"/>
          <w:sz w:val="28"/>
          <w:szCs w:val="28"/>
          <w:lang w:val="en-US"/>
        </w:rPr>
        <w:t xml:space="preserve">Buck H J. Warts (genital). </w:t>
      </w:r>
      <w:r w:rsidRPr="00F268AA">
        <w:rPr>
          <w:rFonts w:ascii="Times New Roman" w:hAnsi="Times New Roman" w:cs="Times New Roman"/>
          <w:color w:val="222222"/>
          <w:sz w:val="28"/>
          <w:szCs w:val="28"/>
        </w:rPr>
        <w:t>Clinical evidence 2010</w:t>
      </w:r>
      <w:r>
        <w:rPr>
          <w:rFonts w:ascii="Times New Roman" w:hAnsi="Times New Roman" w:cs="Times New Roman"/>
          <w:color w:val="222222"/>
          <w:sz w:val="28"/>
          <w:szCs w:val="28"/>
        </w:rPr>
        <w:t>.</w:t>
      </w:r>
    </w:p>
    <w:p w:rsidR="001C75C7" w:rsidRPr="00CA6A71" w:rsidRDefault="001C75C7" w:rsidP="00644180">
      <w:pPr>
        <w:numPr>
          <w:ilvl w:val="0"/>
          <w:numId w:val="25"/>
        </w:numPr>
        <w:shd w:val="clear" w:color="auto" w:fill="FFFFFF"/>
        <w:spacing w:after="0"/>
        <w:jc w:val="both"/>
        <w:rPr>
          <w:rFonts w:ascii="Times New Roman" w:eastAsia="Times New Roman" w:hAnsi="Times New Roman" w:cs="Times New Roman"/>
          <w:color w:val="222222"/>
          <w:sz w:val="28"/>
          <w:szCs w:val="30"/>
          <w:lang w:eastAsia="ru-RU"/>
        </w:rPr>
      </w:pPr>
      <w:r w:rsidRPr="00CA6A71">
        <w:rPr>
          <w:rFonts w:ascii="Times New Roman" w:eastAsia="Times New Roman" w:hAnsi="Times New Roman" w:cs="Times New Roman"/>
          <w:color w:val="222222"/>
          <w:sz w:val="28"/>
          <w:szCs w:val="30"/>
          <w:lang w:val="en-US" w:eastAsia="ru-RU"/>
        </w:rPr>
        <w:t xml:space="preserve">Gilson RJ, Ross J, Maw R, Rowen D, Sonnex C, Lacey CJ. A multicentre, randomised, double-blind, placebo controlled study of cryotherapy versus cryotherapy and podophyllotoxin cream as treatment for external anogenital warts. </w:t>
      </w:r>
      <w:r w:rsidRPr="00CA6A71">
        <w:rPr>
          <w:rFonts w:ascii="Times New Roman" w:eastAsia="Times New Roman" w:hAnsi="Times New Roman" w:cs="Times New Roman"/>
          <w:color w:val="222222"/>
          <w:sz w:val="28"/>
          <w:szCs w:val="30"/>
          <w:lang w:eastAsia="ru-RU"/>
        </w:rPr>
        <w:t>Sex Transm Inf</w:t>
      </w:r>
      <w:r w:rsidR="00644180">
        <w:rPr>
          <w:rFonts w:ascii="Times New Roman" w:eastAsia="Times New Roman" w:hAnsi="Times New Roman" w:cs="Times New Roman"/>
          <w:color w:val="222222"/>
          <w:sz w:val="28"/>
          <w:szCs w:val="30"/>
          <w:lang w:eastAsia="ru-RU"/>
        </w:rPr>
        <w:t>.</w:t>
      </w:r>
      <w:r w:rsidRPr="00CA6A71">
        <w:rPr>
          <w:rFonts w:ascii="Times New Roman" w:eastAsia="Times New Roman" w:hAnsi="Times New Roman" w:cs="Times New Roman"/>
          <w:color w:val="222222"/>
          <w:sz w:val="28"/>
          <w:szCs w:val="30"/>
          <w:lang w:eastAsia="ru-RU"/>
        </w:rPr>
        <w:t xml:space="preserve"> 2009;85:514-9.</w:t>
      </w:r>
    </w:p>
    <w:p w:rsidR="001C75C7" w:rsidRPr="001836DE" w:rsidRDefault="001C75C7" w:rsidP="001C75C7">
      <w:pPr>
        <w:numPr>
          <w:ilvl w:val="0"/>
          <w:numId w:val="25"/>
        </w:numPr>
        <w:shd w:val="clear" w:color="auto" w:fill="FFFFFF"/>
        <w:spacing w:after="0"/>
        <w:jc w:val="both"/>
        <w:rPr>
          <w:rFonts w:ascii="Times New Roman" w:hAnsi="Times New Roman" w:cs="Times New Roman"/>
          <w:color w:val="222222"/>
          <w:sz w:val="28"/>
          <w:szCs w:val="28"/>
          <w:lang w:val="en-US"/>
        </w:rPr>
      </w:pPr>
      <w:r w:rsidRPr="00D15DDE">
        <w:rPr>
          <w:rFonts w:ascii="Times New Roman" w:hAnsi="Times New Roman" w:cs="Times New Roman"/>
          <w:color w:val="222222"/>
          <w:sz w:val="28"/>
          <w:szCs w:val="28"/>
          <w:lang w:val="en-US"/>
        </w:rPr>
        <w:t xml:space="preserve">Jorge Pereira B, Graça B, Palmas A, et al. Consensus on HPV of the Portuguese Society of Andrology, Sexual Medicine and Reproduction: Treatment </w:t>
      </w:r>
      <w:r w:rsidRPr="00644180">
        <w:rPr>
          <w:rFonts w:ascii="Times New Roman" w:hAnsi="Times New Roman" w:cs="Times New Roman"/>
          <w:color w:val="000000" w:themeColor="text1"/>
          <w:sz w:val="28"/>
          <w:szCs w:val="28"/>
          <w:lang w:val="en-US"/>
        </w:rPr>
        <w:t>[published online ahead of print, 2020 Jul 16].</w:t>
      </w:r>
      <w:r w:rsidRPr="00644180">
        <w:rPr>
          <w:rFonts w:ascii="Times New Roman" w:hAnsi="Times New Roman" w:cs="Times New Roman"/>
          <w:i/>
          <w:color w:val="000000" w:themeColor="text1"/>
          <w:sz w:val="28"/>
          <w:szCs w:val="28"/>
          <w:lang w:val="en-US"/>
        </w:rPr>
        <w:t> </w:t>
      </w:r>
      <w:r w:rsidRPr="00644180">
        <w:rPr>
          <w:rStyle w:val="a5"/>
          <w:rFonts w:ascii="Times New Roman" w:hAnsi="Times New Roman" w:cs="Times New Roman"/>
          <w:i w:val="0"/>
          <w:color w:val="000000" w:themeColor="text1"/>
          <w:sz w:val="28"/>
          <w:szCs w:val="28"/>
          <w:lang w:val="en-US"/>
        </w:rPr>
        <w:t>Rev Int Androl</w:t>
      </w:r>
      <w:r w:rsidRPr="00644180">
        <w:rPr>
          <w:rFonts w:ascii="Times New Roman" w:hAnsi="Times New Roman" w:cs="Times New Roman"/>
          <w:i/>
          <w:color w:val="000000" w:themeColor="text1"/>
          <w:sz w:val="28"/>
          <w:szCs w:val="28"/>
          <w:lang w:val="en-US"/>
        </w:rPr>
        <w:t xml:space="preserve">. </w:t>
      </w:r>
      <w:r w:rsidRPr="00644180">
        <w:rPr>
          <w:rFonts w:ascii="Times New Roman" w:hAnsi="Times New Roman" w:cs="Times New Roman"/>
          <w:color w:val="000000" w:themeColor="text1"/>
          <w:sz w:val="28"/>
          <w:szCs w:val="28"/>
          <w:lang w:val="en-US"/>
        </w:rPr>
        <w:t>2020;S1698-</w:t>
      </w:r>
      <w:r w:rsidRPr="00644180">
        <w:rPr>
          <w:rFonts w:ascii="Times New Roman" w:hAnsi="Times New Roman" w:cs="Times New Roman"/>
          <w:color w:val="222222"/>
          <w:sz w:val="28"/>
          <w:szCs w:val="28"/>
          <w:lang w:val="en-US"/>
        </w:rPr>
        <w:t xml:space="preserve">031X(20)30030-3. </w:t>
      </w:r>
    </w:p>
    <w:p w:rsidR="001C75C7" w:rsidRPr="001836DE" w:rsidRDefault="001C75C7" w:rsidP="001C75C7">
      <w:pPr>
        <w:numPr>
          <w:ilvl w:val="0"/>
          <w:numId w:val="25"/>
        </w:numPr>
        <w:shd w:val="clear" w:color="auto" w:fill="FFFFFF"/>
        <w:spacing w:after="0"/>
        <w:jc w:val="both"/>
        <w:rPr>
          <w:rFonts w:ascii="Times New Roman" w:hAnsi="Times New Roman" w:cs="Times New Roman"/>
          <w:color w:val="222222"/>
          <w:sz w:val="28"/>
          <w:szCs w:val="28"/>
          <w:lang w:val="en-US"/>
        </w:rPr>
      </w:pPr>
      <w:r w:rsidRPr="001836DE">
        <w:rPr>
          <w:rFonts w:ascii="Times New Roman" w:hAnsi="Times New Roman" w:cs="Times New Roman"/>
          <w:bCs/>
          <w:sz w:val="28"/>
          <w:szCs w:val="28"/>
          <w:shd w:val="clear" w:color="auto" w:fill="FFFFFF"/>
        </w:rPr>
        <w:t>Зароченцева</w:t>
      </w:r>
      <w:r w:rsidRPr="001836DE">
        <w:rPr>
          <w:rFonts w:ascii="Times New Roman" w:hAnsi="Times New Roman" w:cs="Times New Roman"/>
          <w:sz w:val="28"/>
          <w:szCs w:val="28"/>
          <w:shd w:val="clear" w:color="auto" w:fill="FFFFFF"/>
        </w:rPr>
        <w:t> </w:t>
      </w:r>
      <w:r w:rsidRPr="001836DE">
        <w:rPr>
          <w:rFonts w:ascii="Times New Roman" w:hAnsi="Times New Roman" w:cs="Times New Roman"/>
          <w:bCs/>
          <w:sz w:val="28"/>
          <w:szCs w:val="28"/>
          <w:shd w:val="clear" w:color="auto" w:fill="FFFFFF"/>
        </w:rPr>
        <w:t>Н</w:t>
      </w:r>
      <w:r w:rsidRPr="001836DE">
        <w:rPr>
          <w:rFonts w:ascii="Times New Roman" w:hAnsi="Times New Roman" w:cs="Times New Roman"/>
          <w:sz w:val="28"/>
          <w:szCs w:val="28"/>
          <w:shd w:val="clear" w:color="auto" w:fill="FFFFFF"/>
        </w:rPr>
        <w:t>.</w:t>
      </w:r>
      <w:r w:rsidRPr="001836DE">
        <w:rPr>
          <w:rFonts w:ascii="Times New Roman" w:hAnsi="Times New Roman" w:cs="Times New Roman"/>
          <w:bCs/>
          <w:sz w:val="28"/>
          <w:szCs w:val="28"/>
          <w:shd w:val="clear" w:color="auto" w:fill="FFFFFF"/>
        </w:rPr>
        <w:t>В</w:t>
      </w:r>
      <w:r w:rsidRPr="001836DE">
        <w:rPr>
          <w:rFonts w:ascii="Times New Roman" w:hAnsi="Times New Roman" w:cs="Times New Roman"/>
          <w:sz w:val="28"/>
          <w:szCs w:val="28"/>
          <w:shd w:val="clear" w:color="auto" w:fill="FFFFFF"/>
        </w:rPr>
        <w:t>., </w:t>
      </w:r>
      <w:r w:rsidRPr="001836DE">
        <w:rPr>
          <w:rFonts w:ascii="Times New Roman" w:hAnsi="Times New Roman" w:cs="Times New Roman"/>
          <w:bCs/>
          <w:sz w:val="28"/>
          <w:szCs w:val="28"/>
          <w:shd w:val="clear" w:color="auto" w:fill="FFFFFF"/>
        </w:rPr>
        <w:t>Малиновская</w:t>
      </w:r>
      <w:r w:rsidRPr="001836DE">
        <w:rPr>
          <w:rFonts w:ascii="Times New Roman" w:hAnsi="Times New Roman" w:cs="Times New Roman"/>
          <w:sz w:val="28"/>
          <w:szCs w:val="28"/>
          <w:shd w:val="clear" w:color="auto" w:fill="FFFFFF"/>
        </w:rPr>
        <w:t> </w:t>
      </w:r>
      <w:r w:rsidRPr="001836DE">
        <w:rPr>
          <w:rFonts w:ascii="Times New Roman" w:hAnsi="Times New Roman" w:cs="Times New Roman"/>
          <w:bCs/>
          <w:sz w:val="28"/>
          <w:szCs w:val="28"/>
          <w:shd w:val="clear" w:color="auto" w:fill="FFFFFF"/>
        </w:rPr>
        <w:t>В</w:t>
      </w:r>
      <w:r w:rsidRPr="001836DE">
        <w:rPr>
          <w:rFonts w:ascii="Times New Roman" w:hAnsi="Times New Roman" w:cs="Times New Roman"/>
          <w:sz w:val="28"/>
          <w:szCs w:val="28"/>
          <w:shd w:val="clear" w:color="auto" w:fill="FFFFFF"/>
        </w:rPr>
        <w:t>.</w:t>
      </w:r>
      <w:r w:rsidRPr="001836DE">
        <w:rPr>
          <w:rFonts w:ascii="Times New Roman" w:hAnsi="Times New Roman" w:cs="Times New Roman"/>
          <w:bCs/>
          <w:sz w:val="28"/>
          <w:szCs w:val="28"/>
          <w:shd w:val="clear" w:color="auto" w:fill="FFFFFF"/>
        </w:rPr>
        <w:t>В</w:t>
      </w:r>
      <w:r w:rsidRPr="001836DE">
        <w:rPr>
          <w:rFonts w:ascii="Times New Roman" w:hAnsi="Times New Roman" w:cs="Times New Roman"/>
          <w:sz w:val="28"/>
          <w:szCs w:val="28"/>
          <w:shd w:val="clear" w:color="auto" w:fill="FFFFFF"/>
        </w:rPr>
        <w:t>., </w:t>
      </w:r>
      <w:r w:rsidRPr="001836DE">
        <w:rPr>
          <w:rFonts w:ascii="Times New Roman" w:hAnsi="Times New Roman" w:cs="Times New Roman"/>
          <w:bCs/>
          <w:sz w:val="28"/>
          <w:szCs w:val="28"/>
          <w:shd w:val="clear" w:color="auto" w:fill="FFFFFF"/>
        </w:rPr>
        <w:t>Серова</w:t>
      </w:r>
      <w:r w:rsidRPr="001836DE">
        <w:rPr>
          <w:rFonts w:ascii="Times New Roman" w:hAnsi="Times New Roman" w:cs="Times New Roman"/>
          <w:sz w:val="28"/>
          <w:szCs w:val="28"/>
          <w:shd w:val="clear" w:color="auto" w:fill="FFFFFF"/>
        </w:rPr>
        <w:t> </w:t>
      </w:r>
      <w:r w:rsidRPr="001836DE">
        <w:rPr>
          <w:rFonts w:ascii="Times New Roman" w:hAnsi="Times New Roman" w:cs="Times New Roman"/>
          <w:bCs/>
          <w:sz w:val="28"/>
          <w:szCs w:val="28"/>
          <w:shd w:val="clear" w:color="auto" w:fill="FFFFFF"/>
        </w:rPr>
        <w:t>О</w:t>
      </w:r>
      <w:r w:rsidRPr="001836DE">
        <w:rPr>
          <w:rFonts w:ascii="Times New Roman" w:hAnsi="Times New Roman" w:cs="Times New Roman"/>
          <w:sz w:val="28"/>
          <w:szCs w:val="28"/>
          <w:shd w:val="clear" w:color="auto" w:fill="FFFFFF"/>
        </w:rPr>
        <w:t>.Ф., </w:t>
      </w:r>
      <w:r w:rsidRPr="001836DE">
        <w:rPr>
          <w:rFonts w:ascii="Times New Roman" w:hAnsi="Times New Roman" w:cs="Times New Roman"/>
          <w:bCs/>
          <w:sz w:val="28"/>
          <w:szCs w:val="28"/>
          <w:shd w:val="clear" w:color="auto" w:fill="FFFFFF"/>
        </w:rPr>
        <w:t>Метелёва</w:t>
      </w:r>
      <w:r w:rsidRPr="001836DE">
        <w:rPr>
          <w:rFonts w:ascii="Times New Roman" w:hAnsi="Times New Roman" w:cs="Times New Roman"/>
          <w:sz w:val="28"/>
          <w:szCs w:val="28"/>
          <w:shd w:val="clear" w:color="auto" w:fill="FFFFFF"/>
        </w:rPr>
        <w:t> </w:t>
      </w:r>
      <w:r w:rsidRPr="001836DE">
        <w:rPr>
          <w:rFonts w:ascii="Times New Roman" w:hAnsi="Times New Roman" w:cs="Times New Roman"/>
          <w:bCs/>
          <w:sz w:val="28"/>
          <w:szCs w:val="28"/>
          <w:shd w:val="clear" w:color="auto" w:fill="FFFFFF"/>
        </w:rPr>
        <w:t>Е</w:t>
      </w:r>
      <w:r w:rsidRPr="001836DE">
        <w:rPr>
          <w:rFonts w:ascii="Times New Roman" w:hAnsi="Times New Roman" w:cs="Times New Roman"/>
          <w:sz w:val="28"/>
          <w:szCs w:val="28"/>
          <w:shd w:val="clear" w:color="auto" w:fill="FFFFFF"/>
        </w:rPr>
        <w:t xml:space="preserve">.А., Кешьян  Л. В., Торшина З.В.  </w:t>
      </w:r>
      <w:r w:rsidRPr="001836DE">
        <w:rPr>
          <w:rFonts w:ascii="Times New Roman" w:hAnsi="Times New Roman" w:cs="Times New Roman"/>
          <w:bCs/>
          <w:sz w:val="28"/>
          <w:szCs w:val="28"/>
          <w:shd w:val="clear" w:color="auto" w:fill="FFFFFF"/>
        </w:rPr>
        <w:t>Папилломавирусная</w:t>
      </w:r>
      <w:r>
        <w:rPr>
          <w:rFonts w:ascii="Times New Roman" w:hAnsi="Times New Roman" w:cs="Times New Roman"/>
          <w:bCs/>
          <w:sz w:val="28"/>
          <w:szCs w:val="28"/>
          <w:shd w:val="clear" w:color="auto" w:fill="FFFFFF"/>
        </w:rPr>
        <w:t xml:space="preserve"> </w:t>
      </w:r>
      <w:r w:rsidRPr="001836DE">
        <w:rPr>
          <w:rFonts w:ascii="Times New Roman" w:hAnsi="Times New Roman" w:cs="Times New Roman"/>
          <w:sz w:val="28"/>
          <w:szCs w:val="28"/>
          <w:shd w:val="clear" w:color="auto" w:fill="FFFFFF"/>
        </w:rPr>
        <w:t> </w:t>
      </w:r>
      <w:r w:rsidRPr="001836DE">
        <w:rPr>
          <w:rFonts w:ascii="Times New Roman" w:hAnsi="Times New Roman" w:cs="Times New Roman"/>
          <w:bCs/>
          <w:sz w:val="28"/>
          <w:szCs w:val="28"/>
          <w:shd w:val="clear" w:color="auto" w:fill="FFFFFF"/>
        </w:rPr>
        <w:t>инфекция</w:t>
      </w:r>
      <w:r>
        <w:rPr>
          <w:rFonts w:ascii="Times New Roman" w:hAnsi="Times New Roman" w:cs="Times New Roman"/>
          <w:bCs/>
          <w:sz w:val="28"/>
          <w:szCs w:val="28"/>
          <w:shd w:val="clear" w:color="auto" w:fill="FFFFFF"/>
        </w:rPr>
        <w:t xml:space="preserve"> </w:t>
      </w:r>
      <w:r w:rsidRPr="001836DE">
        <w:rPr>
          <w:rFonts w:ascii="Times New Roman" w:hAnsi="Times New Roman" w:cs="Times New Roman"/>
          <w:sz w:val="28"/>
          <w:szCs w:val="28"/>
          <w:shd w:val="clear" w:color="auto" w:fill="FFFFFF"/>
        </w:rPr>
        <w:t> </w:t>
      </w:r>
      <w:r w:rsidRPr="001836DE">
        <w:rPr>
          <w:rFonts w:ascii="Times New Roman" w:hAnsi="Times New Roman" w:cs="Times New Roman"/>
          <w:bCs/>
          <w:sz w:val="28"/>
          <w:szCs w:val="28"/>
          <w:shd w:val="clear" w:color="auto" w:fill="FFFFFF"/>
        </w:rPr>
        <w:t>у</w:t>
      </w:r>
      <w:r>
        <w:rPr>
          <w:rFonts w:ascii="Times New Roman" w:hAnsi="Times New Roman" w:cs="Times New Roman"/>
          <w:bCs/>
          <w:sz w:val="28"/>
          <w:szCs w:val="28"/>
          <w:shd w:val="clear" w:color="auto" w:fill="FFFFFF"/>
        </w:rPr>
        <w:t xml:space="preserve"> </w:t>
      </w:r>
      <w:r w:rsidRPr="001836DE">
        <w:rPr>
          <w:rFonts w:ascii="Times New Roman" w:hAnsi="Times New Roman" w:cs="Times New Roman"/>
          <w:sz w:val="28"/>
          <w:szCs w:val="28"/>
          <w:shd w:val="clear" w:color="auto" w:fill="FFFFFF"/>
        </w:rPr>
        <w:t> </w:t>
      </w:r>
      <w:r w:rsidRPr="001836DE">
        <w:rPr>
          <w:rFonts w:ascii="Times New Roman" w:hAnsi="Times New Roman" w:cs="Times New Roman"/>
          <w:bCs/>
          <w:sz w:val="28"/>
          <w:szCs w:val="28"/>
          <w:shd w:val="clear" w:color="auto" w:fill="FFFFFF"/>
        </w:rPr>
        <w:t>беременных</w:t>
      </w:r>
      <w:r w:rsidRPr="001836DE">
        <w:rPr>
          <w:rFonts w:ascii="Times New Roman" w:hAnsi="Times New Roman" w:cs="Times New Roman"/>
          <w:sz w:val="28"/>
          <w:szCs w:val="28"/>
          <w:shd w:val="clear" w:color="auto" w:fill="FFFFFF"/>
        </w:rPr>
        <w:t>. Российский вестник акушера-гинеколога. 2011;11(6):</w:t>
      </w:r>
      <w:r>
        <w:rPr>
          <w:rFonts w:ascii="Times New Roman" w:hAnsi="Times New Roman" w:cs="Times New Roman"/>
          <w:sz w:val="28"/>
          <w:szCs w:val="28"/>
          <w:shd w:val="clear" w:color="auto" w:fill="FFFFFF"/>
        </w:rPr>
        <w:t xml:space="preserve"> </w:t>
      </w:r>
      <w:r w:rsidRPr="001836DE">
        <w:rPr>
          <w:rFonts w:ascii="Times New Roman" w:hAnsi="Times New Roman" w:cs="Times New Roman"/>
          <w:sz w:val="28"/>
          <w:szCs w:val="28"/>
          <w:shd w:val="clear" w:color="auto" w:fill="FFFFFF"/>
        </w:rPr>
        <w:t>75</w:t>
      </w:r>
      <w:r w:rsidRPr="001836DE">
        <w:rPr>
          <w:rFonts w:ascii="Times New Roman" w:hAnsi="Times New Roman" w:cs="Times New Roman"/>
          <w:sz w:val="28"/>
          <w:szCs w:val="28"/>
          <w:shd w:val="clear" w:color="auto" w:fill="FFFFFF"/>
        </w:rPr>
        <w:noBreakHyphen/>
        <w:t>78.</w:t>
      </w:r>
    </w:p>
    <w:p w:rsidR="001C75C7"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lang w:val="en-US"/>
        </w:rPr>
        <w:t xml:space="preserve">Yang J, Pu Y, Zeng Z, Yu Z, Huang N, Deng Q. Interferons for the treatment of genital warts: a systematic review. </w:t>
      </w:r>
      <w:r w:rsidRPr="00F268AA">
        <w:rPr>
          <w:rFonts w:ascii="Times New Roman" w:hAnsi="Times New Roman" w:cs="Times New Roman"/>
          <w:color w:val="222222"/>
          <w:sz w:val="28"/>
          <w:szCs w:val="28"/>
        </w:rPr>
        <w:t>BMC Infectious Diseases</w:t>
      </w:r>
      <w:r>
        <w:rPr>
          <w:rFonts w:ascii="Times New Roman" w:hAnsi="Times New Roman" w:cs="Times New Roman"/>
          <w:color w:val="222222"/>
          <w:sz w:val="28"/>
          <w:szCs w:val="28"/>
        </w:rPr>
        <w:t>.</w:t>
      </w:r>
      <w:r w:rsidRPr="00F268AA">
        <w:rPr>
          <w:rFonts w:ascii="Times New Roman" w:hAnsi="Times New Roman" w:cs="Times New Roman"/>
          <w:color w:val="222222"/>
          <w:sz w:val="28"/>
          <w:szCs w:val="28"/>
        </w:rPr>
        <w:t xml:space="preserve"> 2009;9:156.</w:t>
      </w:r>
    </w:p>
    <w:p w:rsidR="001C75C7" w:rsidRPr="00644180" w:rsidRDefault="006961AB" w:rsidP="001C75C7">
      <w:pPr>
        <w:numPr>
          <w:ilvl w:val="0"/>
          <w:numId w:val="25"/>
        </w:numPr>
        <w:shd w:val="clear" w:color="auto" w:fill="FFFFFF"/>
        <w:spacing w:after="0"/>
        <w:jc w:val="both"/>
        <w:rPr>
          <w:rFonts w:ascii="Times New Roman" w:hAnsi="Times New Roman" w:cs="Times New Roman"/>
          <w:color w:val="222222"/>
          <w:sz w:val="28"/>
          <w:szCs w:val="28"/>
        </w:rPr>
      </w:pPr>
      <w:hyperlink r:id="rId9" w:history="1">
        <w:r w:rsidR="001C75C7" w:rsidRPr="00644180">
          <w:rPr>
            <w:rStyle w:val="a6"/>
            <w:rFonts w:ascii="Times New Roman" w:hAnsi="Times New Roman" w:cs="Times New Roman"/>
            <w:color w:val="000000"/>
            <w:sz w:val="28"/>
            <w:szCs w:val="28"/>
            <w:u w:val="none"/>
            <w:lang w:val="en-US"/>
          </w:rPr>
          <w:t>Zouboulis CC</w:t>
        </w:r>
      </w:hyperlink>
      <w:r w:rsidR="001C75C7" w:rsidRPr="00644180">
        <w:rPr>
          <w:rFonts w:ascii="Times New Roman" w:hAnsi="Times New Roman" w:cs="Times New Roman"/>
          <w:color w:val="000000"/>
          <w:sz w:val="28"/>
          <w:szCs w:val="28"/>
          <w:lang w:val="en-US"/>
        </w:rPr>
        <w:t>, </w:t>
      </w:r>
      <w:hyperlink r:id="rId10" w:history="1">
        <w:r w:rsidR="001C75C7" w:rsidRPr="00644180">
          <w:rPr>
            <w:rStyle w:val="a6"/>
            <w:rFonts w:ascii="Times New Roman" w:hAnsi="Times New Roman" w:cs="Times New Roman"/>
            <w:color w:val="000000"/>
            <w:sz w:val="28"/>
            <w:szCs w:val="28"/>
            <w:u w:val="none"/>
            <w:lang w:val="en-US"/>
          </w:rPr>
          <w:t>Büttner P</w:t>
        </w:r>
      </w:hyperlink>
      <w:r w:rsidR="001C75C7" w:rsidRPr="00644180">
        <w:rPr>
          <w:rFonts w:ascii="Times New Roman" w:hAnsi="Times New Roman" w:cs="Times New Roman"/>
          <w:color w:val="000000"/>
          <w:sz w:val="28"/>
          <w:szCs w:val="28"/>
          <w:lang w:val="en-US"/>
        </w:rPr>
        <w:t>, </w:t>
      </w:r>
      <w:hyperlink r:id="rId11" w:history="1">
        <w:r w:rsidR="001C75C7" w:rsidRPr="00644180">
          <w:rPr>
            <w:rStyle w:val="a6"/>
            <w:rFonts w:ascii="Times New Roman" w:hAnsi="Times New Roman" w:cs="Times New Roman"/>
            <w:color w:val="000000"/>
            <w:sz w:val="28"/>
            <w:szCs w:val="28"/>
            <w:u w:val="none"/>
            <w:lang w:val="en-US"/>
          </w:rPr>
          <w:t>Orfanos CE</w:t>
        </w:r>
      </w:hyperlink>
      <w:r w:rsidR="001C75C7" w:rsidRPr="00644180">
        <w:rPr>
          <w:rFonts w:ascii="Times New Roman" w:hAnsi="Times New Roman" w:cs="Times New Roman"/>
          <w:color w:val="000000"/>
          <w:sz w:val="28"/>
          <w:szCs w:val="28"/>
          <w:lang w:val="en-US"/>
        </w:rPr>
        <w:t>. Systemic interferon gamma as adjuvant therapy for refractory anogenital warts: a randomized clinical trial and meta-analysis of the available data. </w:t>
      </w:r>
      <w:hyperlink r:id="rId12" w:tooltip="Archives of dermatology." w:history="1">
        <w:r w:rsidR="001C75C7" w:rsidRPr="00644180">
          <w:rPr>
            <w:rStyle w:val="a6"/>
            <w:rFonts w:ascii="Times New Roman" w:hAnsi="Times New Roman" w:cs="Times New Roman"/>
            <w:color w:val="000000"/>
            <w:sz w:val="28"/>
            <w:szCs w:val="28"/>
            <w:u w:val="none"/>
          </w:rPr>
          <w:t>Arch Dermatol.</w:t>
        </w:r>
      </w:hyperlink>
      <w:r w:rsidR="001C75C7" w:rsidRPr="00644180">
        <w:rPr>
          <w:rFonts w:ascii="Times New Roman" w:hAnsi="Times New Roman" w:cs="Times New Roman"/>
          <w:color w:val="000000"/>
          <w:sz w:val="28"/>
          <w:szCs w:val="28"/>
        </w:rPr>
        <w:t xml:space="preserve"> 1992</w:t>
      </w:r>
      <w:r w:rsidR="001C75C7" w:rsidRPr="00644180">
        <w:rPr>
          <w:rFonts w:ascii="Times New Roman" w:hAnsi="Times New Roman" w:cs="Times New Roman"/>
          <w:color w:val="222222"/>
          <w:sz w:val="28"/>
          <w:szCs w:val="28"/>
        </w:rPr>
        <w:t>;128(10):1413-4.</w:t>
      </w:r>
    </w:p>
    <w:p w:rsidR="001C75C7" w:rsidRPr="00644180"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644180">
        <w:rPr>
          <w:rFonts w:ascii="Times New Roman" w:hAnsi="Times New Roman" w:cs="Times New Roman"/>
          <w:color w:val="222222"/>
          <w:sz w:val="28"/>
          <w:szCs w:val="28"/>
        </w:rPr>
        <w:t>Баграмова Г.Э., Молочков А.В. и соавт. Препараты рекомбинантного</w:t>
      </w:r>
      <w:r w:rsidRPr="002755A0">
        <w:rPr>
          <w:rFonts w:ascii="Times New Roman" w:hAnsi="Times New Roman" w:cs="Times New Roman"/>
          <w:color w:val="222222"/>
          <w:sz w:val="28"/>
          <w:szCs w:val="28"/>
        </w:rPr>
        <w:t xml:space="preserve"> интерферона альфа в комплексной терапии генитальной папилломавирусной инфекции</w:t>
      </w:r>
      <w:r w:rsidR="00644180">
        <w:rPr>
          <w:rFonts w:ascii="Times New Roman" w:hAnsi="Times New Roman" w:cs="Times New Roman"/>
          <w:color w:val="222222"/>
          <w:sz w:val="28"/>
          <w:szCs w:val="28"/>
        </w:rPr>
        <w:t>.</w:t>
      </w:r>
      <w:r w:rsidRPr="002755A0">
        <w:rPr>
          <w:rFonts w:ascii="Times New Roman" w:hAnsi="Times New Roman" w:cs="Times New Roman"/>
          <w:color w:val="222222"/>
          <w:sz w:val="28"/>
          <w:szCs w:val="28"/>
        </w:rPr>
        <w:t xml:space="preserve"> Клиническая дерматология и венерология. 2012</w:t>
      </w:r>
      <w:r w:rsidR="00644180">
        <w:rPr>
          <w:rFonts w:ascii="Times New Roman" w:hAnsi="Times New Roman" w:cs="Times New Roman"/>
          <w:color w:val="222222"/>
          <w:sz w:val="28"/>
          <w:szCs w:val="28"/>
        </w:rPr>
        <w:t>;(</w:t>
      </w:r>
      <w:r w:rsidRPr="002755A0">
        <w:rPr>
          <w:rFonts w:ascii="Times New Roman" w:hAnsi="Times New Roman" w:cs="Times New Roman"/>
          <w:color w:val="222222"/>
          <w:sz w:val="28"/>
          <w:szCs w:val="28"/>
        </w:rPr>
        <w:t>1</w:t>
      </w:r>
      <w:r w:rsidR="00644180">
        <w:rPr>
          <w:rFonts w:ascii="Times New Roman" w:hAnsi="Times New Roman" w:cs="Times New Roman"/>
          <w:color w:val="222222"/>
          <w:sz w:val="28"/>
          <w:szCs w:val="28"/>
        </w:rPr>
        <w:t>):</w:t>
      </w:r>
      <w:r w:rsidRPr="002755A0">
        <w:rPr>
          <w:rFonts w:ascii="Times New Roman" w:hAnsi="Times New Roman" w:cs="Times New Roman"/>
          <w:color w:val="222222"/>
          <w:sz w:val="28"/>
          <w:szCs w:val="28"/>
        </w:rPr>
        <w:t>24</w:t>
      </w:r>
      <w:r w:rsidR="00644180">
        <w:rPr>
          <w:rFonts w:ascii="Times New Roman" w:hAnsi="Times New Roman" w:cs="Times New Roman"/>
          <w:color w:val="222222"/>
          <w:sz w:val="28"/>
          <w:szCs w:val="28"/>
        </w:rPr>
        <w:t>-</w:t>
      </w:r>
      <w:r w:rsidRPr="002755A0">
        <w:rPr>
          <w:rFonts w:ascii="Times New Roman" w:hAnsi="Times New Roman" w:cs="Times New Roman"/>
          <w:color w:val="222222"/>
          <w:sz w:val="28"/>
          <w:szCs w:val="28"/>
        </w:rPr>
        <w:t>28</w:t>
      </w:r>
      <w:r>
        <w:rPr>
          <w:rFonts w:ascii="Times New Roman" w:hAnsi="Times New Roman" w:cs="Times New Roman"/>
          <w:color w:val="222222"/>
          <w:sz w:val="28"/>
          <w:szCs w:val="28"/>
        </w:rPr>
        <w:t>.</w:t>
      </w:r>
    </w:p>
    <w:p w:rsidR="001C75C7" w:rsidRPr="002755A0" w:rsidRDefault="001C75C7" w:rsidP="00644180">
      <w:pPr>
        <w:numPr>
          <w:ilvl w:val="0"/>
          <w:numId w:val="25"/>
        </w:numPr>
        <w:shd w:val="clear" w:color="auto" w:fill="FFFFFF"/>
        <w:spacing w:after="0"/>
        <w:jc w:val="both"/>
        <w:rPr>
          <w:rFonts w:ascii="Times New Roman" w:hAnsi="Times New Roman" w:cs="Times New Roman"/>
          <w:color w:val="222222"/>
          <w:sz w:val="28"/>
          <w:szCs w:val="28"/>
        </w:rPr>
      </w:pPr>
      <w:r w:rsidRPr="002755A0">
        <w:rPr>
          <w:rFonts w:ascii="Times New Roman" w:hAnsi="Times New Roman" w:cs="Times New Roman"/>
          <w:color w:val="222222"/>
          <w:sz w:val="28"/>
          <w:szCs w:val="28"/>
        </w:rPr>
        <w:lastRenderedPageBreak/>
        <w:t>Зароченцева Н.В., Белая Ю.М., Самсыгина Г.А., Щербакова М.Ю., Выжлова Е.Н., Малиновская В.В. Папилломавирусная инфекция и ВПЧ-ассоциированные  заболевания</w:t>
      </w:r>
      <w:r w:rsidR="00644180">
        <w:rPr>
          <w:rFonts w:ascii="Times New Roman" w:hAnsi="Times New Roman" w:cs="Times New Roman"/>
          <w:color w:val="222222"/>
          <w:sz w:val="28"/>
          <w:szCs w:val="28"/>
        </w:rPr>
        <w:t>.</w:t>
      </w:r>
      <w:r w:rsidRPr="002755A0">
        <w:rPr>
          <w:rFonts w:ascii="Times New Roman" w:hAnsi="Times New Roman" w:cs="Times New Roman"/>
          <w:color w:val="222222"/>
          <w:sz w:val="28"/>
          <w:szCs w:val="28"/>
        </w:rPr>
        <w:t xml:space="preserve"> Лечащий врач. 2017</w:t>
      </w:r>
      <w:r w:rsidR="00644180">
        <w:rPr>
          <w:rFonts w:ascii="Times New Roman" w:hAnsi="Times New Roman" w:cs="Times New Roman"/>
          <w:color w:val="222222"/>
          <w:sz w:val="28"/>
          <w:szCs w:val="28"/>
        </w:rPr>
        <w:t>;(</w:t>
      </w:r>
      <w:r w:rsidRPr="002755A0">
        <w:rPr>
          <w:rFonts w:ascii="Times New Roman" w:hAnsi="Times New Roman" w:cs="Times New Roman"/>
          <w:color w:val="222222"/>
          <w:sz w:val="28"/>
          <w:szCs w:val="28"/>
        </w:rPr>
        <w:t>4</w:t>
      </w:r>
      <w:r w:rsidR="00644180">
        <w:rPr>
          <w:rFonts w:ascii="Times New Roman" w:hAnsi="Times New Roman" w:cs="Times New Roman"/>
          <w:color w:val="222222"/>
          <w:sz w:val="28"/>
          <w:szCs w:val="28"/>
        </w:rPr>
        <w:t>):</w:t>
      </w:r>
      <w:r w:rsidRPr="002755A0">
        <w:rPr>
          <w:rFonts w:ascii="Times New Roman" w:hAnsi="Times New Roman" w:cs="Times New Roman"/>
          <w:color w:val="222222"/>
          <w:sz w:val="28"/>
          <w:szCs w:val="28"/>
        </w:rPr>
        <w:t>5663.</w:t>
      </w:r>
    </w:p>
    <w:p w:rsidR="001C75C7" w:rsidRPr="00644180" w:rsidRDefault="001C75C7" w:rsidP="00644180">
      <w:pPr>
        <w:numPr>
          <w:ilvl w:val="0"/>
          <w:numId w:val="25"/>
        </w:numPr>
        <w:shd w:val="clear" w:color="auto" w:fill="FFFFFF"/>
        <w:spacing w:after="0"/>
        <w:jc w:val="both"/>
        <w:rPr>
          <w:rFonts w:ascii="Times New Roman" w:hAnsi="Times New Roman" w:cs="Times New Roman"/>
          <w:color w:val="222222"/>
          <w:sz w:val="28"/>
          <w:szCs w:val="28"/>
          <w:lang w:val="en-US"/>
        </w:rPr>
      </w:pPr>
      <w:r w:rsidRPr="00644180">
        <w:rPr>
          <w:rFonts w:ascii="Times New Roman" w:hAnsi="Times New Roman" w:cs="Times New Roman"/>
          <w:iCs/>
          <w:sz w:val="28"/>
          <w:szCs w:val="28"/>
          <w:lang w:val="en-US"/>
        </w:rPr>
        <w:t xml:space="preserve">Gomez JD, Simon RD, Daniel AA, Zelenkova H. Effectiveness of Glycyrrhizinic Acid (Glizigen) and an Immunostimulant (Viusid) to Treat Anogenital Warts. </w:t>
      </w:r>
      <w:r w:rsidRPr="00644180">
        <w:rPr>
          <w:rFonts w:ascii="Times New Roman" w:hAnsi="Times New Roman" w:cs="Times New Roman"/>
          <w:iCs/>
          <w:sz w:val="28"/>
          <w:szCs w:val="28"/>
        </w:rPr>
        <w:t xml:space="preserve">ISRN Dermatology, </w:t>
      </w:r>
      <w:r w:rsidR="00644180" w:rsidRPr="00644180">
        <w:rPr>
          <w:rFonts w:ascii="Times New Roman" w:hAnsi="Times New Roman" w:cs="Times New Roman"/>
          <w:color w:val="212121"/>
          <w:sz w:val="28"/>
          <w:szCs w:val="28"/>
          <w:shd w:val="clear" w:color="auto" w:fill="FFFFFF"/>
        </w:rPr>
        <w:t>2012;2012:863692</w:t>
      </w:r>
      <w:r w:rsidR="00644180">
        <w:rPr>
          <w:rFonts w:ascii="Times New Roman" w:hAnsi="Times New Roman" w:cs="Times New Roman"/>
          <w:color w:val="212121"/>
          <w:sz w:val="28"/>
          <w:szCs w:val="28"/>
          <w:shd w:val="clear" w:color="auto" w:fill="FFFFFF"/>
        </w:rPr>
        <w:t>.</w:t>
      </w:r>
    </w:p>
    <w:p w:rsidR="001C75C7" w:rsidRPr="00644180"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644180">
        <w:rPr>
          <w:rFonts w:ascii="Times New Roman" w:hAnsi="Times New Roman" w:cs="Times New Roman"/>
          <w:iCs/>
          <w:sz w:val="28"/>
          <w:szCs w:val="28"/>
        </w:rPr>
        <w:t>Аверьянова М.Г. Комплексное лечение остроконечных кондилом. Акушерство и гинекология</w:t>
      </w:r>
      <w:r w:rsidR="00644180">
        <w:rPr>
          <w:rFonts w:ascii="Times New Roman" w:hAnsi="Times New Roman" w:cs="Times New Roman"/>
          <w:iCs/>
          <w:sz w:val="28"/>
          <w:szCs w:val="28"/>
        </w:rPr>
        <w:t>.</w:t>
      </w:r>
      <w:r w:rsidRPr="00644180">
        <w:rPr>
          <w:rFonts w:ascii="Times New Roman" w:hAnsi="Times New Roman" w:cs="Times New Roman"/>
          <w:iCs/>
          <w:sz w:val="28"/>
          <w:szCs w:val="28"/>
        </w:rPr>
        <w:t xml:space="preserve"> 2010</w:t>
      </w:r>
      <w:r w:rsidR="00644180">
        <w:rPr>
          <w:rFonts w:ascii="Times New Roman" w:hAnsi="Times New Roman" w:cs="Times New Roman"/>
          <w:iCs/>
          <w:sz w:val="28"/>
          <w:szCs w:val="28"/>
        </w:rPr>
        <w:t>;(</w:t>
      </w:r>
      <w:r w:rsidRPr="00644180">
        <w:rPr>
          <w:rFonts w:ascii="Times New Roman" w:hAnsi="Times New Roman" w:cs="Times New Roman"/>
          <w:iCs/>
          <w:sz w:val="28"/>
          <w:szCs w:val="28"/>
        </w:rPr>
        <w:t>6</w:t>
      </w:r>
      <w:r w:rsidR="00644180">
        <w:rPr>
          <w:rFonts w:ascii="Times New Roman" w:hAnsi="Times New Roman" w:cs="Times New Roman"/>
          <w:iCs/>
          <w:sz w:val="28"/>
          <w:szCs w:val="28"/>
        </w:rPr>
        <w:t>):</w:t>
      </w:r>
      <w:r w:rsidRPr="00644180">
        <w:rPr>
          <w:rFonts w:ascii="Times New Roman" w:hAnsi="Times New Roman" w:cs="Times New Roman"/>
          <w:iCs/>
          <w:sz w:val="28"/>
          <w:szCs w:val="28"/>
        </w:rPr>
        <w:t>140</w:t>
      </w:r>
      <w:r w:rsidR="00644180">
        <w:rPr>
          <w:rFonts w:ascii="Times New Roman" w:hAnsi="Times New Roman" w:cs="Times New Roman"/>
          <w:iCs/>
          <w:sz w:val="28"/>
          <w:szCs w:val="28"/>
        </w:rPr>
        <w:t>-</w:t>
      </w:r>
      <w:r w:rsidRPr="00644180">
        <w:rPr>
          <w:rFonts w:ascii="Times New Roman" w:hAnsi="Times New Roman" w:cs="Times New Roman"/>
          <w:iCs/>
          <w:sz w:val="28"/>
          <w:szCs w:val="28"/>
        </w:rPr>
        <w:t>142</w:t>
      </w:r>
      <w:r w:rsidR="00644180">
        <w:rPr>
          <w:rFonts w:ascii="Times New Roman" w:hAnsi="Times New Roman" w:cs="Times New Roman"/>
          <w:iCs/>
          <w:sz w:val="28"/>
          <w:szCs w:val="28"/>
        </w:rPr>
        <w:t>.</w:t>
      </w:r>
      <w:r w:rsidRPr="00644180">
        <w:rPr>
          <w:rFonts w:ascii="Times New Roman" w:hAnsi="Times New Roman" w:cs="Times New Roman"/>
          <w:iCs/>
          <w:sz w:val="28"/>
          <w:szCs w:val="28"/>
        </w:rPr>
        <w:t xml:space="preserve"> </w:t>
      </w:r>
    </w:p>
    <w:p w:rsidR="001C75C7" w:rsidRPr="00644180" w:rsidRDefault="001C75C7" w:rsidP="001C75C7">
      <w:pPr>
        <w:numPr>
          <w:ilvl w:val="0"/>
          <w:numId w:val="25"/>
        </w:numPr>
        <w:shd w:val="clear" w:color="auto" w:fill="FFFFFF"/>
        <w:spacing w:after="0"/>
        <w:jc w:val="both"/>
        <w:rPr>
          <w:rFonts w:ascii="Times New Roman" w:hAnsi="Times New Roman" w:cs="Times New Roman"/>
          <w:color w:val="222222"/>
          <w:sz w:val="28"/>
          <w:szCs w:val="28"/>
          <w:lang w:val="en-US"/>
        </w:rPr>
      </w:pPr>
      <w:r w:rsidRPr="00644180">
        <w:rPr>
          <w:rFonts w:ascii="Times New Roman" w:hAnsi="Times New Roman" w:cs="Times New Roman"/>
          <w:iCs/>
          <w:sz w:val="28"/>
          <w:szCs w:val="28"/>
        </w:rPr>
        <w:t>Ваганова С.Е. Комбинированное лечение доброкачественных заболеваний шейки матки. Акушерство и гинекология</w:t>
      </w:r>
      <w:r w:rsidR="006E4F74">
        <w:rPr>
          <w:rFonts w:ascii="Times New Roman" w:hAnsi="Times New Roman" w:cs="Times New Roman"/>
          <w:iCs/>
          <w:sz w:val="28"/>
          <w:szCs w:val="28"/>
        </w:rPr>
        <w:t>.</w:t>
      </w:r>
      <w:r w:rsidRPr="00644180">
        <w:rPr>
          <w:rFonts w:ascii="Times New Roman" w:hAnsi="Times New Roman" w:cs="Times New Roman"/>
          <w:iCs/>
          <w:sz w:val="28"/>
          <w:szCs w:val="28"/>
        </w:rPr>
        <w:t xml:space="preserve"> 2010</w:t>
      </w:r>
      <w:r w:rsidR="006E4F74">
        <w:rPr>
          <w:rFonts w:ascii="Times New Roman" w:hAnsi="Times New Roman" w:cs="Times New Roman"/>
          <w:iCs/>
          <w:sz w:val="28"/>
          <w:szCs w:val="28"/>
        </w:rPr>
        <w:t>;(</w:t>
      </w:r>
      <w:r w:rsidRPr="00644180">
        <w:rPr>
          <w:rFonts w:ascii="Times New Roman" w:hAnsi="Times New Roman" w:cs="Times New Roman"/>
          <w:iCs/>
          <w:sz w:val="28"/>
          <w:szCs w:val="28"/>
        </w:rPr>
        <w:t>5</w:t>
      </w:r>
      <w:r w:rsidR="006E4F74">
        <w:rPr>
          <w:rFonts w:ascii="Times New Roman" w:hAnsi="Times New Roman" w:cs="Times New Roman"/>
          <w:iCs/>
          <w:sz w:val="28"/>
          <w:szCs w:val="28"/>
        </w:rPr>
        <w:t>):</w:t>
      </w:r>
      <w:r w:rsidRPr="00644180">
        <w:rPr>
          <w:rFonts w:ascii="Times New Roman" w:hAnsi="Times New Roman" w:cs="Times New Roman"/>
          <w:iCs/>
          <w:sz w:val="28"/>
          <w:szCs w:val="28"/>
        </w:rPr>
        <w:t>116</w:t>
      </w:r>
      <w:r w:rsidR="006E4F74">
        <w:rPr>
          <w:rFonts w:ascii="Times New Roman" w:hAnsi="Times New Roman" w:cs="Times New Roman"/>
          <w:iCs/>
          <w:sz w:val="28"/>
          <w:szCs w:val="28"/>
        </w:rPr>
        <w:t>-</w:t>
      </w:r>
      <w:r w:rsidRPr="00644180">
        <w:rPr>
          <w:rFonts w:ascii="Times New Roman" w:hAnsi="Times New Roman" w:cs="Times New Roman"/>
          <w:iCs/>
          <w:sz w:val="28"/>
          <w:szCs w:val="28"/>
        </w:rPr>
        <w:t>120</w:t>
      </w:r>
      <w:r w:rsidR="006E4F74">
        <w:rPr>
          <w:rFonts w:ascii="Times New Roman" w:hAnsi="Times New Roman" w:cs="Times New Roman"/>
          <w:iCs/>
          <w:sz w:val="28"/>
          <w:szCs w:val="28"/>
        </w:rPr>
        <w:t>.</w:t>
      </w:r>
      <w:r w:rsidRPr="00644180">
        <w:rPr>
          <w:rFonts w:ascii="Times New Roman" w:hAnsi="Times New Roman" w:cs="Times New Roman"/>
          <w:iCs/>
          <w:sz w:val="28"/>
          <w:szCs w:val="28"/>
        </w:rPr>
        <w:t xml:space="preserve"> </w:t>
      </w:r>
    </w:p>
    <w:p w:rsidR="001C75C7" w:rsidRPr="00644180"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644180">
        <w:rPr>
          <w:rFonts w:ascii="Times New Roman" w:hAnsi="Times New Roman" w:cs="Times New Roman"/>
          <w:iCs/>
          <w:sz w:val="28"/>
          <w:szCs w:val="28"/>
        </w:rPr>
        <w:t>Рахматулина М.Р., Большенко Н.В., Липова Е.В. Опыт применения активированной глицирризиновой кислоты при вульвовагинитах, цервицитах и генитальной папилломавирусной инфекции.</w:t>
      </w:r>
      <w:r w:rsidR="006E4F74">
        <w:rPr>
          <w:rFonts w:ascii="Times New Roman" w:hAnsi="Times New Roman" w:cs="Times New Roman"/>
          <w:iCs/>
          <w:sz w:val="28"/>
          <w:szCs w:val="28"/>
        </w:rPr>
        <w:t xml:space="preserve"> Акушерство и гинекология. 2019;(</w:t>
      </w:r>
      <w:r w:rsidRPr="00644180">
        <w:rPr>
          <w:rFonts w:ascii="Times New Roman" w:hAnsi="Times New Roman" w:cs="Times New Roman"/>
          <w:iCs/>
          <w:sz w:val="28"/>
          <w:szCs w:val="28"/>
        </w:rPr>
        <w:t>9</w:t>
      </w:r>
      <w:r w:rsidR="006E4F74">
        <w:rPr>
          <w:rFonts w:ascii="Times New Roman" w:hAnsi="Times New Roman" w:cs="Times New Roman"/>
          <w:iCs/>
          <w:sz w:val="28"/>
          <w:szCs w:val="28"/>
        </w:rPr>
        <w:t>)</w:t>
      </w:r>
      <w:r w:rsidRPr="00644180">
        <w:rPr>
          <w:rFonts w:ascii="Times New Roman" w:hAnsi="Times New Roman" w:cs="Times New Roman"/>
          <w:iCs/>
          <w:sz w:val="28"/>
          <w:szCs w:val="28"/>
        </w:rPr>
        <w:t>:</w:t>
      </w:r>
      <w:r w:rsidR="006E4F74">
        <w:rPr>
          <w:rFonts w:ascii="Times New Roman" w:hAnsi="Times New Roman" w:cs="Times New Roman"/>
          <w:iCs/>
          <w:sz w:val="28"/>
          <w:szCs w:val="28"/>
        </w:rPr>
        <w:t>153-158.</w:t>
      </w:r>
    </w:p>
    <w:p w:rsidR="001C75C7" w:rsidRPr="00644180"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644180">
        <w:rPr>
          <w:rFonts w:ascii="Times New Roman" w:hAnsi="Times New Roman" w:cs="Times New Roman"/>
          <w:sz w:val="28"/>
          <w:szCs w:val="28"/>
        </w:rPr>
        <w:t>Макацария А.Д., Бицадзе В.О., Хизроева Д.Х., Викулов Г.Х., Гомберг М.А., Хрянин А.А. Эффективность и безопасность глюкозаминилмурамилдипептида в лечении заболеваний, ассоциированных с вирусом папилломы человека: систематический обзор. Акушерство, Гинекология и Репродукция. 2019;13(2):69-91</w:t>
      </w:r>
      <w:r w:rsidR="006E4F74">
        <w:rPr>
          <w:rFonts w:ascii="Times New Roman" w:hAnsi="Times New Roman" w:cs="Times New Roman"/>
          <w:sz w:val="28"/>
          <w:szCs w:val="28"/>
        </w:rPr>
        <w:t>.</w:t>
      </w:r>
      <w:r w:rsidRPr="00644180">
        <w:rPr>
          <w:rFonts w:ascii="Times New Roman" w:hAnsi="Times New Roman" w:cs="Times New Roman"/>
          <w:sz w:val="28"/>
          <w:szCs w:val="28"/>
        </w:rPr>
        <w:t xml:space="preserve"> </w:t>
      </w:r>
    </w:p>
    <w:p w:rsidR="001C75C7" w:rsidRPr="00644180" w:rsidRDefault="006E4F74" w:rsidP="001C75C7">
      <w:pPr>
        <w:numPr>
          <w:ilvl w:val="0"/>
          <w:numId w:val="25"/>
        </w:numPr>
        <w:shd w:val="clear" w:color="auto" w:fill="FFFFFF"/>
        <w:spacing w:after="0"/>
        <w:jc w:val="both"/>
        <w:rPr>
          <w:rFonts w:ascii="Times New Roman" w:hAnsi="Times New Roman" w:cs="Times New Roman"/>
          <w:color w:val="222222"/>
          <w:sz w:val="28"/>
          <w:szCs w:val="28"/>
        </w:rPr>
      </w:pPr>
      <w:r>
        <w:rPr>
          <w:rFonts w:ascii="Times New Roman" w:hAnsi="Times New Roman" w:cs="Times New Roman"/>
          <w:sz w:val="28"/>
          <w:szCs w:val="28"/>
        </w:rPr>
        <w:t>М</w:t>
      </w:r>
      <w:r w:rsidR="001C75C7" w:rsidRPr="00644180">
        <w:rPr>
          <w:rFonts w:ascii="Times New Roman" w:hAnsi="Times New Roman" w:cs="Times New Roman"/>
          <w:sz w:val="28"/>
          <w:szCs w:val="28"/>
        </w:rPr>
        <w:t>анухин И.Б., Минкина  Г.Н.</w:t>
      </w:r>
      <w:r>
        <w:rPr>
          <w:rFonts w:ascii="Times New Roman" w:hAnsi="Times New Roman" w:cs="Times New Roman"/>
          <w:sz w:val="28"/>
          <w:szCs w:val="28"/>
        </w:rPr>
        <w:t>,</w:t>
      </w:r>
      <w:r w:rsidR="001C75C7" w:rsidRPr="00644180">
        <w:rPr>
          <w:rFonts w:ascii="Times New Roman" w:hAnsi="Times New Roman" w:cs="Times New Roman"/>
          <w:sz w:val="28"/>
          <w:szCs w:val="28"/>
        </w:rPr>
        <w:t xml:space="preserve"> Высоцкий М.М. Комплексное лечение пациенток с локальным и распространенным кондиломатозом шейки матки. </w:t>
      </w:r>
      <w:r w:rsidR="001C75C7" w:rsidRPr="00644180">
        <w:rPr>
          <w:rFonts w:ascii="Times New Roman" w:hAnsi="Times New Roman" w:cs="Times New Roman"/>
          <w:color w:val="141616"/>
          <w:sz w:val="28"/>
          <w:szCs w:val="28"/>
          <w:shd w:val="clear" w:color="auto" w:fill="FFFFFF"/>
        </w:rPr>
        <w:t>Вопросы гинекологии, акушерства и перинатологии. 2005;4(1):20-24</w:t>
      </w:r>
      <w:r>
        <w:rPr>
          <w:rFonts w:ascii="Times New Roman" w:hAnsi="Times New Roman" w:cs="Times New Roman"/>
          <w:sz w:val="28"/>
          <w:szCs w:val="28"/>
        </w:rPr>
        <w:t>.</w:t>
      </w:r>
    </w:p>
    <w:p w:rsidR="001C75C7" w:rsidRPr="006E4F74" w:rsidRDefault="001C75C7" w:rsidP="001C75C7">
      <w:pPr>
        <w:numPr>
          <w:ilvl w:val="0"/>
          <w:numId w:val="25"/>
        </w:numPr>
        <w:shd w:val="clear" w:color="auto" w:fill="FFFFFF"/>
        <w:spacing w:after="0"/>
        <w:jc w:val="both"/>
        <w:rPr>
          <w:rFonts w:ascii="Times New Roman" w:hAnsi="Times New Roman" w:cs="Times New Roman"/>
          <w:color w:val="000000" w:themeColor="text1"/>
          <w:sz w:val="28"/>
          <w:szCs w:val="28"/>
        </w:rPr>
      </w:pPr>
      <w:r w:rsidRPr="00644180">
        <w:rPr>
          <w:rFonts w:ascii="Times New Roman" w:hAnsi="Times New Roman" w:cs="Times New Roman"/>
          <w:sz w:val="28"/>
          <w:szCs w:val="28"/>
        </w:rPr>
        <w:t xml:space="preserve">Пинегин Б.В., Минкина Г.Н., Агикова Л.А. и др. Использование нового иммуномодулятора ГМДП при лечении больных папилломавирусной </w:t>
      </w:r>
      <w:r w:rsidRPr="006E4F74">
        <w:rPr>
          <w:rFonts w:ascii="Times New Roman" w:hAnsi="Times New Roman" w:cs="Times New Roman"/>
          <w:color w:val="000000" w:themeColor="text1"/>
          <w:sz w:val="28"/>
          <w:szCs w:val="28"/>
        </w:rPr>
        <w:t>инфекцией шейки матки. Иммунология. 1997;(1):49</w:t>
      </w:r>
      <w:r w:rsidR="006E4F74" w:rsidRPr="006E4F74">
        <w:rPr>
          <w:rFonts w:ascii="Times New Roman" w:hAnsi="Times New Roman" w:cs="Times New Roman"/>
          <w:color w:val="000000" w:themeColor="text1"/>
          <w:sz w:val="28"/>
          <w:szCs w:val="28"/>
        </w:rPr>
        <w:t>-</w:t>
      </w:r>
      <w:r w:rsidRPr="006E4F74">
        <w:rPr>
          <w:rFonts w:ascii="Times New Roman" w:hAnsi="Times New Roman" w:cs="Times New Roman"/>
          <w:color w:val="000000" w:themeColor="text1"/>
          <w:sz w:val="28"/>
          <w:szCs w:val="28"/>
        </w:rPr>
        <w:t>51</w:t>
      </w:r>
      <w:r w:rsidR="006E4F74" w:rsidRPr="006E4F74">
        <w:rPr>
          <w:rFonts w:ascii="Times New Roman" w:hAnsi="Times New Roman" w:cs="Times New Roman"/>
          <w:color w:val="000000" w:themeColor="text1"/>
          <w:sz w:val="28"/>
          <w:szCs w:val="28"/>
        </w:rPr>
        <w:t>.</w:t>
      </w:r>
    </w:p>
    <w:p w:rsidR="001C75C7" w:rsidRPr="006E4F74" w:rsidRDefault="006E4F74" w:rsidP="001C75C7">
      <w:pPr>
        <w:numPr>
          <w:ilvl w:val="0"/>
          <w:numId w:val="25"/>
        </w:numPr>
        <w:shd w:val="clear" w:color="auto" w:fill="FFFFFF"/>
        <w:spacing w:after="0"/>
        <w:jc w:val="both"/>
        <w:rPr>
          <w:rFonts w:ascii="Times New Roman" w:hAnsi="Times New Roman" w:cs="Times New Roman"/>
          <w:color w:val="000000" w:themeColor="text1"/>
          <w:sz w:val="28"/>
          <w:szCs w:val="28"/>
        </w:rPr>
      </w:pPr>
      <w:r w:rsidRPr="006E4F74">
        <w:rPr>
          <w:rFonts w:ascii="Times New Roman" w:hAnsi="Times New Roman" w:cs="Times New Roman"/>
          <w:color w:val="000000" w:themeColor="text1"/>
          <w:sz w:val="28"/>
          <w:szCs w:val="28"/>
        </w:rPr>
        <w:t>Баткаев</w:t>
      </w:r>
      <w:r w:rsidRPr="006E4F74">
        <w:rPr>
          <w:rFonts w:ascii="Times New Roman" w:hAnsi="Times New Roman" w:cs="Times New Roman"/>
          <w:iCs/>
          <w:color w:val="000000" w:themeColor="text1"/>
          <w:sz w:val="28"/>
          <w:szCs w:val="28"/>
        </w:rPr>
        <w:t xml:space="preserve"> </w:t>
      </w:r>
      <w:r w:rsidRPr="006E4F74">
        <w:rPr>
          <w:rFonts w:ascii="Times New Roman" w:hAnsi="Times New Roman" w:cs="Times New Roman"/>
          <w:color w:val="000000" w:themeColor="text1"/>
          <w:sz w:val="28"/>
          <w:szCs w:val="28"/>
        </w:rPr>
        <w:t>Э.А., Баткаева</w:t>
      </w:r>
      <w:r w:rsidRPr="006E4F74">
        <w:rPr>
          <w:rFonts w:ascii="Times New Roman" w:hAnsi="Times New Roman" w:cs="Times New Roman"/>
          <w:iCs/>
          <w:color w:val="000000" w:themeColor="text1"/>
          <w:sz w:val="28"/>
          <w:szCs w:val="28"/>
        </w:rPr>
        <w:t xml:space="preserve"> </w:t>
      </w:r>
      <w:r w:rsidRPr="006E4F74">
        <w:rPr>
          <w:rFonts w:ascii="Times New Roman" w:hAnsi="Times New Roman" w:cs="Times New Roman"/>
          <w:color w:val="000000" w:themeColor="text1"/>
          <w:sz w:val="28"/>
          <w:szCs w:val="28"/>
        </w:rPr>
        <w:t xml:space="preserve">Н.В. </w:t>
      </w:r>
      <w:r w:rsidR="001C75C7" w:rsidRPr="006E4F74">
        <w:rPr>
          <w:rFonts w:ascii="Times New Roman" w:hAnsi="Times New Roman" w:cs="Times New Roman"/>
          <w:iCs/>
          <w:color w:val="000000" w:themeColor="text1"/>
          <w:sz w:val="28"/>
          <w:szCs w:val="28"/>
        </w:rPr>
        <w:t>З</w:t>
      </w:r>
      <w:r w:rsidR="001C75C7" w:rsidRPr="006E4F74">
        <w:rPr>
          <w:rFonts w:ascii="Times New Roman" w:hAnsi="Times New Roman" w:cs="Times New Roman"/>
          <w:color w:val="000000" w:themeColor="text1"/>
          <w:sz w:val="28"/>
          <w:szCs w:val="28"/>
        </w:rPr>
        <w:t>начимость противовирусной иммунотерапии Неовиром в комплексном лечении больных папилломатозной инфекцией. Вестник последипломного медицинского образования.  </w:t>
      </w:r>
      <w:r w:rsidRPr="006E4F74">
        <w:rPr>
          <w:rFonts w:ascii="Times New Roman" w:hAnsi="Times New Roman" w:cs="Times New Roman"/>
          <w:color w:val="000000" w:themeColor="text1"/>
          <w:sz w:val="28"/>
          <w:szCs w:val="28"/>
        </w:rPr>
        <w:t>2017;(</w:t>
      </w:r>
      <w:r w:rsidR="001C75C7" w:rsidRPr="006E4F74">
        <w:rPr>
          <w:rFonts w:ascii="Times New Roman" w:hAnsi="Times New Roman" w:cs="Times New Roman"/>
          <w:color w:val="000000" w:themeColor="text1"/>
          <w:sz w:val="28"/>
          <w:szCs w:val="28"/>
        </w:rPr>
        <w:t>4</w:t>
      </w:r>
      <w:r w:rsidRPr="006E4F74">
        <w:rPr>
          <w:rFonts w:ascii="Times New Roman" w:hAnsi="Times New Roman" w:cs="Times New Roman"/>
          <w:color w:val="000000" w:themeColor="text1"/>
          <w:sz w:val="28"/>
          <w:szCs w:val="28"/>
        </w:rPr>
        <w:t>)</w:t>
      </w:r>
      <w:r w:rsidR="001C75C7" w:rsidRPr="006E4F74">
        <w:rPr>
          <w:rFonts w:ascii="Times New Roman" w:hAnsi="Times New Roman" w:cs="Times New Roman"/>
          <w:color w:val="000000" w:themeColor="text1"/>
          <w:sz w:val="28"/>
          <w:szCs w:val="28"/>
        </w:rPr>
        <w:t>:107-109</w:t>
      </w:r>
      <w:r w:rsidRPr="006E4F74">
        <w:rPr>
          <w:rFonts w:ascii="Times New Roman" w:hAnsi="Times New Roman" w:cs="Times New Roman"/>
          <w:color w:val="000000" w:themeColor="text1"/>
          <w:sz w:val="28"/>
          <w:szCs w:val="28"/>
        </w:rPr>
        <w:t>.</w:t>
      </w:r>
      <w:r w:rsidR="001C75C7" w:rsidRPr="006E4F74">
        <w:rPr>
          <w:rFonts w:ascii="Times New Roman" w:hAnsi="Times New Roman" w:cs="Times New Roman"/>
          <w:color w:val="000000" w:themeColor="text1"/>
          <w:sz w:val="28"/>
          <w:szCs w:val="28"/>
        </w:rPr>
        <w:t xml:space="preserve"> </w:t>
      </w:r>
    </w:p>
    <w:p w:rsidR="001C75C7" w:rsidRPr="006E4F74" w:rsidRDefault="003F5810" w:rsidP="001C75C7">
      <w:pPr>
        <w:numPr>
          <w:ilvl w:val="0"/>
          <w:numId w:val="25"/>
        </w:numPr>
        <w:shd w:val="clear" w:color="auto" w:fill="FFFFFF"/>
        <w:spacing w:after="0"/>
        <w:jc w:val="both"/>
        <w:rPr>
          <w:rFonts w:ascii="Times New Roman" w:hAnsi="Times New Roman" w:cs="Times New Roman"/>
          <w:color w:val="222222"/>
          <w:sz w:val="28"/>
          <w:szCs w:val="28"/>
        </w:rPr>
      </w:pPr>
      <w:r w:rsidRPr="006E4F74">
        <w:rPr>
          <w:rFonts w:ascii="Times New Roman" w:hAnsi="Times New Roman" w:cs="Times New Roman"/>
          <w:color w:val="000000"/>
          <w:sz w:val="28"/>
          <w:szCs w:val="28"/>
        </w:rPr>
        <w:t>Баткаев</w:t>
      </w:r>
      <w:r w:rsidRPr="003F58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w:t>
      </w:r>
      <w:r w:rsidRPr="006E4F74">
        <w:rPr>
          <w:rFonts w:ascii="Times New Roman" w:hAnsi="Times New Roman" w:cs="Times New Roman"/>
          <w:color w:val="000000"/>
          <w:sz w:val="28"/>
          <w:szCs w:val="28"/>
        </w:rPr>
        <w:t xml:space="preserve">А., Баткаева </w:t>
      </w:r>
      <w:r>
        <w:rPr>
          <w:rFonts w:ascii="Times New Roman" w:hAnsi="Times New Roman" w:cs="Times New Roman"/>
          <w:color w:val="000000"/>
          <w:sz w:val="28"/>
          <w:szCs w:val="28"/>
        </w:rPr>
        <w:t>Н.</w:t>
      </w:r>
      <w:r w:rsidRPr="006E4F74">
        <w:rPr>
          <w:rFonts w:ascii="Times New Roman" w:hAnsi="Times New Roman" w:cs="Times New Roman"/>
          <w:color w:val="000000"/>
          <w:sz w:val="28"/>
          <w:szCs w:val="28"/>
        </w:rPr>
        <w:t xml:space="preserve">В. </w:t>
      </w:r>
      <w:r w:rsidR="001C75C7" w:rsidRPr="006E4F74">
        <w:rPr>
          <w:rFonts w:ascii="Times New Roman" w:hAnsi="Times New Roman" w:cs="Times New Roman"/>
          <w:color w:val="000000"/>
          <w:sz w:val="28"/>
          <w:szCs w:val="28"/>
        </w:rPr>
        <w:t xml:space="preserve">Неовир в комплексном лечении папилломавирусной инфекции человека. Вестник последипломного медицинского образования.  </w:t>
      </w:r>
      <w:r w:rsidRPr="006E4F74">
        <w:rPr>
          <w:rFonts w:ascii="Times New Roman" w:hAnsi="Times New Roman" w:cs="Times New Roman"/>
          <w:color w:val="000000"/>
          <w:sz w:val="28"/>
          <w:szCs w:val="28"/>
        </w:rPr>
        <w:t>2011</w:t>
      </w:r>
      <w:r>
        <w:rPr>
          <w:rFonts w:ascii="Times New Roman" w:hAnsi="Times New Roman" w:cs="Times New Roman"/>
          <w:color w:val="000000"/>
          <w:sz w:val="28"/>
          <w:szCs w:val="28"/>
        </w:rPr>
        <w:t>;(</w:t>
      </w:r>
      <w:r w:rsidR="001C75C7" w:rsidRPr="006E4F74">
        <w:rPr>
          <w:rFonts w:ascii="Times New Roman" w:hAnsi="Times New Roman" w:cs="Times New Roman"/>
          <w:color w:val="000000"/>
          <w:sz w:val="28"/>
          <w:szCs w:val="28"/>
        </w:rPr>
        <w:t>4</w:t>
      </w:r>
      <w:r>
        <w:rPr>
          <w:rFonts w:ascii="Times New Roman" w:hAnsi="Times New Roman" w:cs="Times New Roman"/>
          <w:color w:val="000000"/>
          <w:sz w:val="28"/>
          <w:szCs w:val="28"/>
        </w:rPr>
        <w:t>)</w:t>
      </w:r>
      <w:r w:rsidR="001C75C7" w:rsidRPr="006E4F74">
        <w:rPr>
          <w:rFonts w:ascii="Times New Roman" w:hAnsi="Times New Roman" w:cs="Times New Roman"/>
          <w:color w:val="000000"/>
          <w:sz w:val="28"/>
          <w:szCs w:val="28"/>
        </w:rPr>
        <w:t>:22-29</w:t>
      </w:r>
      <w:r>
        <w:rPr>
          <w:rFonts w:ascii="Times New Roman" w:hAnsi="Times New Roman" w:cs="Times New Roman"/>
          <w:color w:val="000000"/>
          <w:sz w:val="28"/>
          <w:szCs w:val="28"/>
        </w:rPr>
        <w:t>.</w:t>
      </w:r>
      <w:r w:rsidR="001C75C7" w:rsidRPr="006E4F74">
        <w:rPr>
          <w:rFonts w:ascii="Times New Roman" w:hAnsi="Times New Roman" w:cs="Times New Roman"/>
          <w:color w:val="000000"/>
          <w:sz w:val="28"/>
          <w:szCs w:val="28"/>
        </w:rPr>
        <w:t xml:space="preserve"> </w:t>
      </w:r>
      <w:r w:rsidR="001C75C7" w:rsidRPr="006E4F74">
        <w:rPr>
          <w:rFonts w:ascii="Times New Roman" w:hAnsi="Times New Roman" w:cs="Times New Roman"/>
          <w:color w:val="000000"/>
          <w:sz w:val="28"/>
          <w:szCs w:val="28"/>
          <w:shd w:val="clear" w:color="auto" w:fill="FFFFFF"/>
        </w:rPr>
        <w:t>  </w:t>
      </w:r>
    </w:p>
    <w:p w:rsidR="001C75C7" w:rsidRPr="006E4F74" w:rsidRDefault="006E4F74" w:rsidP="001C75C7">
      <w:pPr>
        <w:numPr>
          <w:ilvl w:val="0"/>
          <w:numId w:val="25"/>
        </w:numPr>
        <w:shd w:val="clear" w:color="auto" w:fill="FFFFFF"/>
        <w:spacing w:after="0"/>
        <w:jc w:val="both"/>
        <w:rPr>
          <w:rFonts w:ascii="Times New Roman" w:hAnsi="Times New Roman" w:cs="Times New Roman"/>
          <w:color w:val="222222"/>
          <w:sz w:val="28"/>
          <w:szCs w:val="28"/>
        </w:rPr>
      </w:pPr>
      <w:r w:rsidRPr="006E4F74">
        <w:rPr>
          <w:rFonts w:ascii="Times New Roman" w:hAnsi="Times New Roman" w:cs="Times New Roman"/>
          <w:color w:val="000000"/>
          <w:sz w:val="28"/>
          <w:szCs w:val="28"/>
          <w:shd w:val="clear" w:color="auto" w:fill="FFFFFF"/>
        </w:rPr>
        <w:t xml:space="preserve">Круглова Л.С., Стенько А.Г., Жукова О.В., Пташинский Р.И. </w:t>
      </w:r>
      <w:r w:rsidR="001C75C7" w:rsidRPr="006E4F74">
        <w:rPr>
          <w:rFonts w:ascii="Times New Roman" w:hAnsi="Times New Roman" w:cs="Times New Roman"/>
          <w:color w:val="000000"/>
          <w:sz w:val="28"/>
          <w:szCs w:val="28"/>
          <w:shd w:val="clear" w:color="auto" w:fill="FFFFFF"/>
        </w:rPr>
        <w:t xml:space="preserve">Применение Неовира у пациентов с кожными проявлениями ВПЧ-инфекции. Московский дерматолог. </w:t>
      </w:r>
      <w:r w:rsidRPr="006E4F74">
        <w:rPr>
          <w:rFonts w:ascii="Times New Roman" w:hAnsi="Times New Roman" w:cs="Times New Roman"/>
          <w:color w:val="000000"/>
          <w:sz w:val="28"/>
          <w:szCs w:val="28"/>
          <w:shd w:val="clear" w:color="auto" w:fill="FFFFFF"/>
        </w:rPr>
        <w:t>2015</w:t>
      </w:r>
      <w:r>
        <w:rPr>
          <w:rFonts w:ascii="Times New Roman" w:hAnsi="Times New Roman" w:cs="Times New Roman"/>
          <w:color w:val="000000"/>
          <w:sz w:val="28"/>
          <w:szCs w:val="28"/>
          <w:shd w:val="clear" w:color="auto" w:fill="FFFFFF"/>
        </w:rPr>
        <w:t>;</w:t>
      </w:r>
      <w:r w:rsidR="003F5810">
        <w:rPr>
          <w:rFonts w:ascii="Times New Roman" w:hAnsi="Times New Roman" w:cs="Times New Roman"/>
          <w:color w:val="000000"/>
          <w:sz w:val="28"/>
          <w:szCs w:val="28"/>
          <w:shd w:val="clear" w:color="auto" w:fill="FFFFFF"/>
        </w:rPr>
        <w:t>(</w:t>
      </w:r>
      <w:r w:rsidR="001C75C7" w:rsidRPr="006E4F74">
        <w:rPr>
          <w:rFonts w:ascii="Times New Roman" w:hAnsi="Times New Roman" w:cs="Times New Roman"/>
          <w:color w:val="000000"/>
          <w:sz w:val="28"/>
          <w:szCs w:val="28"/>
          <w:shd w:val="clear" w:color="auto" w:fill="FFFFFF"/>
        </w:rPr>
        <w:t>2</w:t>
      </w:r>
      <w:r w:rsidR="003F5810">
        <w:rPr>
          <w:rFonts w:ascii="Times New Roman" w:hAnsi="Times New Roman" w:cs="Times New Roman"/>
          <w:color w:val="000000"/>
          <w:sz w:val="28"/>
          <w:szCs w:val="28"/>
          <w:shd w:val="clear" w:color="auto" w:fill="FFFFFF"/>
        </w:rPr>
        <w:t>):2-3</w:t>
      </w:r>
      <w:r>
        <w:rPr>
          <w:rFonts w:ascii="Times New Roman" w:hAnsi="Times New Roman" w:cs="Times New Roman"/>
          <w:color w:val="000000"/>
          <w:sz w:val="28"/>
          <w:szCs w:val="28"/>
          <w:shd w:val="clear" w:color="auto" w:fill="FFFFFF"/>
        </w:rPr>
        <w:t>.</w:t>
      </w:r>
      <w:r w:rsidR="001C75C7" w:rsidRPr="006E4F74">
        <w:rPr>
          <w:rFonts w:ascii="Times New Roman" w:hAnsi="Times New Roman" w:cs="Times New Roman"/>
          <w:color w:val="000000"/>
          <w:sz w:val="28"/>
          <w:szCs w:val="28"/>
          <w:shd w:val="clear" w:color="auto" w:fill="FFFFFF"/>
        </w:rPr>
        <w:t xml:space="preserve"> </w:t>
      </w:r>
    </w:p>
    <w:p w:rsidR="001C75C7" w:rsidRPr="006E4F74"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6E4F74">
        <w:rPr>
          <w:rFonts w:ascii="Times New Roman" w:hAnsi="Times New Roman" w:cs="Times New Roman"/>
          <w:color w:val="222222"/>
          <w:sz w:val="28"/>
          <w:szCs w:val="28"/>
          <w:lang w:val="en-US"/>
        </w:rPr>
        <w:t xml:space="preserve">Georgala S, Katoulis AC, Befon A et al. Oral inosiplex in the treatment of cervical condylomata acuminata: a randomised placebo-controlled trial. </w:t>
      </w:r>
      <w:r w:rsidRPr="006E4F74">
        <w:rPr>
          <w:rFonts w:ascii="Times New Roman" w:hAnsi="Times New Roman" w:cs="Times New Roman"/>
          <w:color w:val="222222"/>
          <w:sz w:val="28"/>
          <w:szCs w:val="28"/>
        </w:rPr>
        <w:t>BJOG 2006;113(9):1088-91(a).</w:t>
      </w:r>
    </w:p>
    <w:p w:rsidR="001C75C7" w:rsidRPr="006E4F74"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6E4F74">
        <w:rPr>
          <w:rFonts w:ascii="Times New Roman" w:hAnsi="Times New Roman" w:cs="Times New Roman"/>
          <w:color w:val="222222"/>
          <w:sz w:val="28"/>
          <w:szCs w:val="28"/>
          <w:lang w:val="en-US"/>
        </w:rPr>
        <w:lastRenderedPageBreak/>
        <w:t xml:space="preserve">Hicks D. Re: oral inosiplex in the treatment of cervical condylomata acuminata: a randomised placebo-controlled trial. </w:t>
      </w:r>
      <w:r w:rsidRPr="006E4F74">
        <w:rPr>
          <w:rFonts w:ascii="Times New Roman" w:hAnsi="Times New Roman" w:cs="Times New Roman"/>
          <w:color w:val="222222"/>
          <w:sz w:val="28"/>
          <w:szCs w:val="28"/>
        </w:rPr>
        <w:t>BJOG. 2007;114(4):509.</w:t>
      </w:r>
    </w:p>
    <w:p w:rsidR="001C75C7" w:rsidRPr="006E4F74"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6E4F74">
        <w:rPr>
          <w:rFonts w:ascii="Times New Roman" w:hAnsi="Times New Roman" w:cs="Times New Roman"/>
          <w:sz w:val="28"/>
          <w:szCs w:val="28"/>
        </w:rPr>
        <w:t>Кучеров В.А., Стовбун С.В., Сафронов Д.Ю. Новые подходы к лечению рецидивирующей генитальной герпетической инфекции, сопряженной с папилломавирусной инфекцией. Проблемы репродукции</w:t>
      </w:r>
      <w:r w:rsidRPr="006E4F74">
        <w:rPr>
          <w:rFonts w:ascii="Times New Roman" w:hAnsi="Times New Roman" w:cs="Times New Roman"/>
          <w:i/>
          <w:sz w:val="28"/>
          <w:szCs w:val="28"/>
        </w:rPr>
        <w:t xml:space="preserve">. </w:t>
      </w:r>
      <w:r w:rsidRPr="006E4F74">
        <w:rPr>
          <w:rFonts w:ascii="Times New Roman" w:hAnsi="Times New Roman" w:cs="Times New Roman"/>
          <w:sz w:val="28"/>
          <w:szCs w:val="28"/>
        </w:rPr>
        <w:t>2011;</w:t>
      </w:r>
      <w:r w:rsidR="003F5810">
        <w:rPr>
          <w:rFonts w:ascii="Times New Roman" w:hAnsi="Times New Roman" w:cs="Times New Roman"/>
          <w:sz w:val="28"/>
          <w:szCs w:val="28"/>
        </w:rPr>
        <w:t>(</w:t>
      </w:r>
      <w:r w:rsidRPr="006E4F74">
        <w:rPr>
          <w:rFonts w:ascii="Times New Roman" w:hAnsi="Times New Roman" w:cs="Times New Roman"/>
          <w:sz w:val="28"/>
          <w:szCs w:val="28"/>
        </w:rPr>
        <w:t>6</w:t>
      </w:r>
      <w:r w:rsidR="003F5810">
        <w:rPr>
          <w:rFonts w:ascii="Times New Roman" w:hAnsi="Times New Roman" w:cs="Times New Roman"/>
          <w:sz w:val="28"/>
          <w:szCs w:val="28"/>
        </w:rPr>
        <w:t>)</w:t>
      </w:r>
      <w:r w:rsidRPr="006E4F74">
        <w:rPr>
          <w:rFonts w:ascii="Times New Roman" w:hAnsi="Times New Roman" w:cs="Times New Roman"/>
          <w:sz w:val="28"/>
          <w:szCs w:val="28"/>
        </w:rPr>
        <w:t xml:space="preserve">:41-42. </w:t>
      </w:r>
    </w:p>
    <w:p w:rsidR="001C75C7" w:rsidRPr="006E4F74" w:rsidRDefault="001C75C7" w:rsidP="001C75C7">
      <w:pPr>
        <w:numPr>
          <w:ilvl w:val="0"/>
          <w:numId w:val="25"/>
        </w:numPr>
        <w:shd w:val="clear" w:color="auto" w:fill="FFFFFF"/>
        <w:spacing w:after="0"/>
        <w:jc w:val="both"/>
        <w:rPr>
          <w:rFonts w:ascii="Times New Roman" w:hAnsi="Times New Roman" w:cs="Times New Roman"/>
          <w:color w:val="222222"/>
          <w:sz w:val="28"/>
          <w:szCs w:val="28"/>
          <w:lang w:val="en-US"/>
        </w:rPr>
      </w:pPr>
      <w:r w:rsidRPr="006E4F74">
        <w:rPr>
          <w:rFonts w:ascii="Times New Roman" w:hAnsi="Times New Roman" w:cs="Times New Roman"/>
          <w:sz w:val="28"/>
          <w:szCs w:val="28"/>
          <w:lang w:val="en-US"/>
        </w:rPr>
        <w:t>Kalinina</w:t>
      </w:r>
      <w:r w:rsidR="006E4F74" w:rsidRPr="006E4F74">
        <w:rPr>
          <w:rFonts w:ascii="Times New Roman" w:hAnsi="Times New Roman" w:cs="Times New Roman"/>
          <w:sz w:val="28"/>
          <w:szCs w:val="28"/>
          <w:lang w:val="en-US"/>
        </w:rPr>
        <w:t xml:space="preserve"> </w:t>
      </w:r>
      <w:r w:rsidR="006E4F74">
        <w:rPr>
          <w:rFonts w:ascii="Times New Roman" w:hAnsi="Times New Roman" w:cs="Times New Roman"/>
          <w:sz w:val="28"/>
          <w:szCs w:val="28"/>
          <w:lang w:val="en-US"/>
        </w:rPr>
        <w:t>T</w:t>
      </w:r>
      <w:r w:rsidR="006E4F74" w:rsidRPr="006E4F74">
        <w:rPr>
          <w:rFonts w:ascii="Times New Roman" w:hAnsi="Times New Roman" w:cs="Times New Roman"/>
          <w:sz w:val="28"/>
          <w:szCs w:val="28"/>
          <w:lang w:val="en-US"/>
        </w:rPr>
        <w:t>S</w:t>
      </w:r>
      <w:r w:rsidRPr="006E4F74">
        <w:rPr>
          <w:rFonts w:ascii="Times New Roman" w:hAnsi="Times New Roman" w:cs="Times New Roman"/>
          <w:sz w:val="28"/>
          <w:szCs w:val="28"/>
          <w:lang w:val="en-US"/>
        </w:rPr>
        <w:t>, Zlenko</w:t>
      </w:r>
      <w:r w:rsidR="006E4F74" w:rsidRPr="006E4F74">
        <w:rPr>
          <w:rFonts w:ascii="Times New Roman" w:hAnsi="Times New Roman" w:cs="Times New Roman"/>
          <w:sz w:val="28"/>
          <w:szCs w:val="28"/>
          <w:lang w:val="en-US"/>
        </w:rPr>
        <w:t xml:space="preserve"> </w:t>
      </w:r>
      <w:r w:rsidR="006E4F74">
        <w:rPr>
          <w:rFonts w:ascii="Times New Roman" w:hAnsi="Times New Roman" w:cs="Times New Roman"/>
          <w:sz w:val="28"/>
          <w:szCs w:val="28"/>
          <w:lang w:val="en-US"/>
        </w:rPr>
        <w:t>D</w:t>
      </w:r>
      <w:r w:rsidR="006E4F74" w:rsidRPr="006E4F74">
        <w:rPr>
          <w:rFonts w:ascii="Times New Roman" w:hAnsi="Times New Roman" w:cs="Times New Roman"/>
          <w:sz w:val="28"/>
          <w:szCs w:val="28"/>
          <w:lang w:val="en-US"/>
        </w:rPr>
        <w:t>V</w:t>
      </w:r>
      <w:r w:rsidRPr="006E4F74">
        <w:rPr>
          <w:rFonts w:ascii="Times New Roman" w:hAnsi="Times New Roman" w:cs="Times New Roman"/>
          <w:sz w:val="28"/>
          <w:szCs w:val="28"/>
          <w:lang w:val="en-US"/>
        </w:rPr>
        <w:t>, Kiselev</w:t>
      </w:r>
      <w:r w:rsidR="006E4F74" w:rsidRPr="006E4F74">
        <w:rPr>
          <w:rFonts w:ascii="Times New Roman" w:hAnsi="Times New Roman" w:cs="Times New Roman"/>
          <w:sz w:val="28"/>
          <w:szCs w:val="28"/>
          <w:lang w:val="en-US"/>
        </w:rPr>
        <w:t xml:space="preserve"> </w:t>
      </w:r>
      <w:r w:rsidR="006E4F74">
        <w:rPr>
          <w:rFonts w:ascii="Times New Roman" w:hAnsi="Times New Roman" w:cs="Times New Roman"/>
          <w:sz w:val="28"/>
          <w:szCs w:val="28"/>
          <w:lang w:val="en-US"/>
        </w:rPr>
        <w:t>A</w:t>
      </w:r>
      <w:r w:rsidR="006E4F74" w:rsidRPr="006E4F74">
        <w:rPr>
          <w:rFonts w:ascii="Times New Roman" w:hAnsi="Times New Roman" w:cs="Times New Roman"/>
          <w:sz w:val="28"/>
          <w:szCs w:val="28"/>
          <w:lang w:val="en-US"/>
        </w:rPr>
        <w:t>V</w:t>
      </w:r>
      <w:r w:rsidRPr="006E4F74">
        <w:rPr>
          <w:rFonts w:ascii="Times New Roman" w:hAnsi="Times New Roman" w:cs="Times New Roman"/>
          <w:sz w:val="28"/>
          <w:szCs w:val="28"/>
          <w:lang w:val="en-US"/>
        </w:rPr>
        <w:t>, Litvin</w:t>
      </w:r>
      <w:r w:rsidR="006E4F74" w:rsidRPr="006E4F74">
        <w:rPr>
          <w:rFonts w:ascii="Times New Roman" w:hAnsi="Times New Roman" w:cs="Times New Roman"/>
          <w:sz w:val="28"/>
          <w:szCs w:val="28"/>
          <w:lang w:val="en-US"/>
        </w:rPr>
        <w:t xml:space="preserve"> </w:t>
      </w:r>
      <w:r w:rsidR="006E4F74">
        <w:rPr>
          <w:rFonts w:ascii="Times New Roman" w:hAnsi="Times New Roman" w:cs="Times New Roman"/>
          <w:sz w:val="28"/>
          <w:szCs w:val="28"/>
          <w:lang w:val="en-US"/>
        </w:rPr>
        <w:t>A</w:t>
      </w:r>
      <w:r w:rsidR="006E4F74" w:rsidRPr="006E4F74">
        <w:rPr>
          <w:rFonts w:ascii="Times New Roman" w:hAnsi="Times New Roman" w:cs="Times New Roman"/>
          <w:sz w:val="28"/>
          <w:szCs w:val="28"/>
          <w:lang w:val="en-US"/>
        </w:rPr>
        <w:t>A</w:t>
      </w:r>
      <w:r w:rsidRPr="006E4F74">
        <w:rPr>
          <w:rFonts w:ascii="Times New Roman" w:hAnsi="Times New Roman" w:cs="Times New Roman"/>
          <w:sz w:val="28"/>
          <w:szCs w:val="28"/>
          <w:lang w:val="en-US"/>
        </w:rPr>
        <w:t>, Stovbun</w:t>
      </w:r>
      <w:r w:rsidR="006E4F74" w:rsidRPr="006E4F74">
        <w:rPr>
          <w:rFonts w:ascii="Times New Roman" w:hAnsi="Times New Roman" w:cs="Times New Roman"/>
          <w:sz w:val="28"/>
          <w:szCs w:val="28"/>
          <w:lang w:val="en-US"/>
        </w:rPr>
        <w:t xml:space="preserve"> </w:t>
      </w:r>
      <w:r w:rsidR="006E4F74">
        <w:rPr>
          <w:rFonts w:ascii="Times New Roman" w:hAnsi="Times New Roman" w:cs="Times New Roman"/>
          <w:sz w:val="28"/>
          <w:szCs w:val="28"/>
          <w:lang w:val="en-US"/>
        </w:rPr>
        <w:t>S</w:t>
      </w:r>
      <w:r w:rsidR="006E4F74" w:rsidRPr="006E4F74">
        <w:rPr>
          <w:rFonts w:ascii="Times New Roman" w:hAnsi="Times New Roman" w:cs="Times New Roman"/>
          <w:sz w:val="28"/>
          <w:szCs w:val="28"/>
          <w:lang w:val="en-US"/>
        </w:rPr>
        <w:t xml:space="preserve">V. </w:t>
      </w:r>
      <w:r w:rsidRPr="006E4F74">
        <w:rPr>
          <w:rFonts w:ascii="Times New Roman" w:hAnsi="Times New Roman" w:cs="Times New Roman"/>
          <w:sz w:val="28"/>
          <w:szCs w:val="28"/>
          <w:lang w:val="en-US"/>
        </w:rPr>
        <w:t>Antiviral activity of the high-molecular-weight plant polysaccharides (Panavir</w:t>
      </w:r>
      <w:r w:rsidR="006E4F74">
        <w:rPr>
          <w:rFonts w:ascii="Times New Roman" w:hAnsi="Times New Roman" w:cs="Times New Roman"/>
          <w:sz w:val="28"/>
          <w:szCs w:val="28"/>
          <w:lang w:val="en-US"/>
        </w:rPr>
        <w:t>®)</w:t>
      </w:r>
      <w:r w:rsidR="006E4F74" w:rsidRPr="006E4F74">
        <w:rPr>
          <w:rFonts w:ascii="Times New Roman" w:hAnsi="Times New Roman" w:cs="Times New Roman"/>
          <w:sz w:val="28"/>
          <w:szCs w:val="28"/>
          <w:lang w:val="en-US"/>
        </w:rPr>
        <w:t xml:space="preserve">. </w:t>
      </w:r>
      <w:r w:rsidRPr="006E4F74">
        <w:rPr>
          <w:rFonts w:ascii="Times New Roman" w:hAnsi="Times New Roman" w:cs="Times New Roman"/>
          <w:sz w:val="28"/>
          <w:szCs w:val="28"/>
          <w:lang w:val="en-US"/>
        </w:rPr>
        <w:t>International Journal of Biological Macromolecules</w:t>
      </w:r>
      <w:r w:rsidR="006E4F74">
        <w:rPr>
          <w:rFonts w:ascii="Times New Roman" w:hAnsi="Times New Roman" w:cs="Times New Roman"/>
          <w:sz w:val="28"/>
          <w:szCs w:val="28"/>
        </w:rPr>
        <w:t xml:space="preserve">. </w:t>
      </w:r>
      <w:r w:rsidR="006E4F74" w:rsidRPr="006E4F74">
        <w:rPr>
          <w:rFonts w:ascii="Times New Roman" w:hAnsi="Times New Roman" w:cs="Times New Roman"/>
          <w:sz w:val="28"/>
          <w:szCs w:val="28"/>
          <w:lang w:val="en-US"/>
        </w:rPr>
        <w:t>2020</w:t>
      </w:r>
      <w:r w:rsidR="006E4F74">
        <w:rPr>
          <w:rFonts w:ascii="Times New Roman" w:hAnsi="Times New Roman" w:cs="Times New Roman"/>
          <w:sz w:val="28"/>
          <w:szCs w:val="28"/>
        </w:rPr>
        <w:t>;</w:t>
      </w:r>
      <w:r w:rsidR="003F5810">
        <w:rPr>
          <w:rFonts w:ascii="Times New Roman" w:hAnsi="Times New Roman" w:cs="Times New Roman"/>
          <w:sz w:val="28"/>
          <w:szCs w:val="28"/>
        </w:rPr>
        <w:t>(</w:t>
      </w:r>
      <w:r w:rsidRPr="006E4F74">
        <w:rPr>
          <w:rFonts w:ascii="Times New Roman" w:hAnsi="Times New Roman" w:cs="Times New Roman"/>
          <w:sz w:val="28"/>
          <w:szCs w:val="28"/>
          <w:lang w:val="en-US"/>
        </w:rPr>
        <w:t>161</w:t>
      </w:r>
      <w:r w:rsidR="003F5810">
        <w:rPr>
          <w:rFonts w:ascii="Times New Roman" w:hAnsi="Times New Roman" w:cs="Times New Roman"/>
          <w:sz w:val="28"/>
          <w:szCs w:val="28"/>
        </w:rPr>
        <w:t>)</w:t>
      </w:r>
      <w:r w:rsidR="006E4F74">
        <w:rPr>
          <w:rFonts w:ascii="Times New Roman" w:hAnsi="Times New Roman" w:cs="Times New Roman"/>
          <w:sz w:val="28"/>
          <w:szCs w:val="28"/>
        </w:rPr>
        <w:t>:</w:t>
      </w:r>
      <w:r w:rsidRPr="006E4F74">
        <w:rPr>
          <w:rFonts w:ascii="Times New Roman" w:hAnsi="Times New Roman" w:cs="Times New Roman"/>
          <w:sz w:val="28"/>
          <w:szCs w:val="28"/>
          <w:lang w:val="en-US"/>
        </w:rPr>
        <w:t>936-938</w:t>
      </w:r>
      <w:r w:rsidR="006E4F74">
        <w:rPr>
          <w:rFonts w:ascii="Times New Roman" w:hAnsi="Times New Roman" w:cs="Times New Roman"/>
          <w:sz w:val="28"/>
          <w:szCs w:val="28"/>
        </w:rPr>
        <w:t>.</w:t>
      </w:r>
      <w:r w:rsidRPr="006E4F74">
        <w:rPr>
          <w:rFonts w:ascii="Times New Roman" w:hAnsi="Times New Roman" w:cs="Times New Roman"/>
          <w:sz w:val="28"/>
          <w:szCs w:val="28"/>
          <w:lang w:val="en-US"/>
        </w:rPr>
        <w:t xml:space="preserve"> </w:t>
      </w:r>
    </w:p>
    <w:p w:rsidR="001C75C7" w:rsidRPr="006E4F74"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6E4F74">
        <w:rPr>
          <w:rFonts w:ascii="Times New Roman" w:hAnsi="Times New Roman" w:cs="Times New Roman"/>
          <w:sz w:val="28"/>
          <w:szCs w:val="28"/>
        </w:rPr>
        <w:t xml:space="preserve">Довлетханова </w:t>
      </w:r>
      <w:r w:rsidR="003F5810">
        <w:rPr>
          <w:rFonts w:ascii="Times New Roman" w:hAnsi="Times New Roman" w:cs="Times New Roman"/>
          <w:sz w:val="28"/>
          <w:szCs w:val="28"/>
        </w:rPr>
        <w:t>Э.Р.,</w:t>
      </w:r>
      <w:r w:rsidRPr="006E4F74">
        <w:rPr>
          <w:rFonts w:ascii="Times New Roman" w:hAnsi="Times New Roman" w:cs="Times New Roman"/>
          <w:sz w:val="28"/>
          <w:szCs w:val="28"/>
        </w:rPr>
        <w:t xml:space="preserve"> Абакарова </w:t>
      </w:r>
      <w:r w:rsidR="003F5810">
        <w:rPr>
          <w:rFonts w:ascii="Times New Roman" w:hAnsi="Times New Roman" w:cs="Times New Roman"/>
          <w:sz w:val="28"/>
          <w:szCs w:val="28"/>
        </w:rPr>
        <w:t>П.Р.</w:t>
      </w:r>
      <w:r w:rsidRPr="006E4F74">
        <w:rPr>
          <w:rFonts w:ascii="Times New Roman" w:hAnsi="Times New Roman" w:cs="Times New Roman"/>
          <w:sz w:val="28"/>
          <w:szCs w:val="28"/>
        </w:rPr>
        <w:t xml:space="preserve"> Возможности применения противовирусных препаратов с иммуномодулирующим действием в лечении ВПЧ-ассоциированных заболеваний. Гинекология</w:t>
      </w:r>
      <w:r w:rsidR="003F5810">
        <w:rPr>
          <w:rFonts w:ascii="Times New Roman" w:hAnsi="Times New Roman" w:cs="Times New Roman"/>
          <w:sz w:val="28"/>
          <w:szCs w:val="28"/>
        </w:rPr>
        <w:t>.</w:t>
      </w:r>
      <w:r w:rsidRPr="006E4F74">
        <w:rPr>
          <w:rFonts w:ascii="Times New Roman" w:hAnsi="Times New Roman" w:cs="Times New Roman"/>
          <w:sz w:val="28"/>
          <w:szCs w:val="28"/>
        </w:rPr>
        <w:t xml:space="preserve"> </w:t>
      </w:r>
      <w:r w:rsidR="003F5810" w:rsidRPr="006E4F74">
        <w:rPr>
          <w:rFonts w:ascii="Times New Roman" w:hAnsi="Times New Roman" w:cs="Times New Roman"/>
          <w:sz w:val="28"/>
          <w:szCs w:val="28"/>
        </w:rPr>
        <w:t>2014</w:t>
      </w:r>
      <w:r w:rsidR="003F5810">
        <w:rPr>
          <w:rFonts w:ascii="Times New Roman" w:hAnsi="Times New Roman" w:cs="Times New Roman"/>
          <w:sz w:val="28"/>
          <w:szCs w:val="28"/>
        </w:rPr>
        <w:t>;</w:t>
      </w:r>
      <w:r w:rsidRPr="006E4F74">
        <w:rPr>
          <w:rFonts w:ascii="Times New Roman" w:hAnsi="Times New Roman" w:cs="Times New Roman"/>
          <w:sz w:val="28"/>
          <w:szCs w:val="28"/>
        </w:rPr>
        <w:t>16(5)</w:t>
      </w:r>
      <w:r w:rsidR="003F5810">
        <w:rPr>
          <w:rFonts w:ascii="Times New Roman" w:hAnsi="Times New Roman" w:cs="Times New Roman"/>
          <w:sz w:val="28"/>
          <w:szCs w:val="28"/>
        </w:rPr>
        <w:t>:</w:t>
      </w:r>
      <w:r w:rsidRPr="006E4F74">
        <w:rPr>
          <w:rFonts w:ascii="Times New Roman" w:hAnsi="Times New Roman" w:cs="Times New Roman"/>
          <w:sz w:val="28"/>
          <w:szCs w:val="28"/>
        </w:rPr>
        <w:t>24-26</w:t>
      </w:r>
      <w:r w:rsidR="003F5810">
        <w:rPr>
          <w:rFonts w:ascii="Times New Roman" w:hAnsi="Times New Roman" w:cs="Times New Roman"/>
          <w:sz w:val="28"/>
          <w:szCs w:val="28"/>
        </w:rPr>
        <w:t>.</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rPr>
        <w:t>Кононова И.Н., О</w:t>
      </w:r>
      <w:r w:rsidR="003F5810">
        <w:rPr>
          <w:rFonts w:ascii="Times New Roman" w:hAnsi="Times New Roman" w:cs="Times New Roman"/>
          <w:color w:val="222222"/>
          <w:sz w:val="28"/>
          <w:szCs w:val="28"/>
        </w:rPr>
        <w:t xml:space="preserve">боскалова Т.А., Ворошилина Е.С. </w:t>
      </w:r>
      <w:r w:rsidRPr="00F268AA">
        <w:rPr>
          <w:rFonts w:ascii="Times New Roman" w:hAnsi="Times New Roman" w:cs="Times New Roman"/>
          <w:color w:val="222222"/>
          <w:sz w:val="28"/>
          <w:szCs w:val="28"/>
        </w:rPr>
        <w:t>Комплексное лечение больных с ВПЧ-ассоциированной</w:t>
      </w:r>
      <w:r w:rsidR="003F5810">
        <w:rPr>
          <w:rFonts w:ascii="Times New Roman" w:hAnsi="Times New Roman" w:cs="Times New Roman"/>
          <w:color w:val="222222"/>
          <w:sz w:val="28"/>
          <w:szCs w:val="28"/>
        </w:rPr>
        <w:t xml:space="preserve"> </w:t>
      </w:r>
      <w:r w:rsidRPr="00F268AA">
        <w:rPr>
          <w:rFonts w:ascii="Times New Roman" w:hAnsi="Times New Roman" w:cs="Times New Roman"/>
          <w:color w:val="222222"/>
          <w:sz w:val="28"/>
          <w:szCs w:val="28"/>
        </w:rPr>
        <w:t>цервикальной интраэпителиальной неоплази</w:t>
      </w:r>
      <w:r w:rsidR="003F5810">
        <w:rPr>
          <w:rFonts w:ascii="Times New Roman" w:hAnsi="Times New Roman" w:cs="Times New Roman"/>
          <w:color w:val="222222"/>
          <w:sz w:val="28"/>
          <w:szCs w:val="28"/>
        </w:rPr>
        <w:t>и</w:t>
      </w:r>
      <w:r w:rsidRPr="00F268AA">
        <w:rPr>
          <w:rFonts w:ascii="Times New Roman" w:hAnsi="Times New Roman" w:cs="Times New Roman"/>
          <w:color w:val="222222"/>
          <w:sz w:val="28"/>
          <w:szCs w:val="28"/>
        </w:rPr>
        <w:t xml:space="preserve"> с использованием кавитированного раствора Панавира. Российский вестник акушера-гинеколога. 2017</w:t>
      </w:r>
      <w:r w:rsidR="003F5810">
        <w:rPr>
          <w:rFonts w:ascii="Times New Roman" w:hAnsi="Times New Roman" w:cs="Times New Roman"/>
          <w:color w:val="222222"/>
          <w:sz w:val="28"/>
          <w:szCs w:val="28"/>
        </w:rPr>
        <w:t>;</w:t>
      </w:r>
      <w:r w:rsidRPr="00F268AA">
        <w:rPr>
          <w:rFonts w:ascii="Times New Roman" w:hAnsi="Times New Roman" w:cs="Times New Roman"/>
          <w:color w:val="222222"/>
          <w:sz w:val="28"/>
          <w:szCs w:val="28"/>
        </w:rPr>
        <w:t>(5):71-74</w:t>
      </w:r>
      <w:r w:rsidR="003F5810">
        <w:rPr>
          <w:rFonts w:ascii="Times New Roman" w:hAnsi="Times New Roman" w:cs="Times New Roman"/>
          <w:color w:val="222222"/>
          <w:sz w:val="28"/>
          <w:szCs w:val="28"/>
        </w:rPr>
        <w:t>.</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rPr>
        <w:t>Молочков А.В.</w:t>
      </w:r>
      <w:r>
        <w:rPr>
          <w:rFonts w:ascii="Times New Roman" w:hAnsi="Times New Roman" w:cs="Times New Roman"/>
          <w:color w:val="222222"/>
          <w:sz w:val="28"/>
          <w:szCs w:val="28"/>
        </w:rPr>
        <w:t>,</w:t>
      </w:r>
      <w:r w:rsidRPr="00F268AA">
        <w:rPr>
          <w:rFonts w:ascii="Times New Roman" w:hAnsi="Times New Roman" w:cs="Times New Roman"/>
          <w:color w:val="222222"/>
          <w:sz w:val="28"/>
          <w:szCs w:val="28"/>
        </w:rPr>
        <w:t xml:space="preserve"> Баграмова Г.Э.</w:t>
      </w:r>
      <w:r>
        <w:rPr>
          <w:rFonts w:ascii="Times New Roman" w:hAnsi="Times New Roman" w:cs="Times New Roman"/>
          <w:color w:val="222222"/>
          <w:sz w:val="28"/>
          <w:szCs w:val="28"/>
        </w:rPr>
        <w:t>,</w:t>
      </w:r>
      <w:r w:rsidRPr="00F268AA">
        <w:rPr>
          <w:rFonts w:ascii="Times New Roman" w:hAnsi="Times New Roman" w:cs="Times New Roman"/>
          <w:color w:val="222222"/>
          <w:sz w:val="28"/>
          <w:szCs w:val="28"/>
        </w:rPr>
        <w:t xml:space="preserve"> Гуреева М.А. Препарат Панавир в терапии новообразований кожи, ассоциированных с папилломавирусной инфекцией. Альманах клинической медицины</w:t>
      </w:r>
      <w:r w:rsidR="003F5810">
        <w:rPr>
          <w:rFonts w:ascii="Times New Roman" w:hAnsi="Times New Roman" w:cs="Times New Roman"/>
          <w:color w:val="222222"/>
          <w:sz w:val="28"/>
          <w:szCs w:val="28"/>
        </w:rPr>
        <w:t>. 2018;46(1):</w:t>
      </w:r>
      <w:r w:rsidRPr="00F268AA">
        <w:rPr>
          <w:rFonts w:ascii="Times New Roman" w:hAnsi="Times New Roman" w:cs="Times New Roman"/>
          <w:color w:val="222222"/>
          <w:sz w:val="28"/>
          <w:szCs w:val="28"/>
        </w:rPr>
        <w:t>24-28</w:t>
      </w:r>
      <w:r w:rsidR="003F5810">
        <w:rPr>
          <w:rFonts w:ascii="Times New Roman" w:hAnsi="Times New Roman" w:cs="Times New Roman"/>
          <w:color w:val="222222"/>
          <w:sz w:val="28"/>
          <w:szCs w:val="28"/>
        </w:rPr>
        <w:t>.</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rPr>
        <w:t>Довлетханова Э.Р., Прилепская В.Н., Минаева Е.А. Эффективность и приемлемость лечения ВПЧ-ассоциированных заболеваний шейки матки с применением неспецифического противовирусного препарата растительного происхожд</w:t>
      </w:r>
      <w:r>
        <w:rPr>
          <w:rFonts w:ascii="Times New Roman" w:hAnsi="Times New Roman" w:cs="Times New Roman"/>
          <w:color w:val="222222"/>
          <w:sz w:val="28"/>
          <w:szCs w:val="28"/>
        </w:rPr>
        <w:t>ения. Эндокринология. 2018</w:t>
      </w:r>
      <w:r w:rsidR="003F5810">
        <w:rPr>
          <w:rFonts w:ascii="Times New Roman" w:hAnsi="Times New Roman" w:cs="Times New Roman"/>
          <w:color w:val="222222"/>
          <w:sz w:val="28"/>
          <w:szCs w:val="28"/>
        </w:rPr>
        <w:t>;</w:t>
      </w:r>
      <w:r>
        <w:rPr>
          <w:rFonts w:ascii="Times New Roman" w:hAnsi="Times New Roman" w:cs="Times New Roman"/>
          <w:color w:val="222222"/>
          <w:sz w:val="28"/>
          <w:szCs w:val="28"/>
        </w:rPr>
        <w:t>(3):</w:t>
      </w:r>
      <w:r w:rsidRPr="00F268AA">
        <w:rPr>
          <w:rFonts w:ascii="Times New Roman" w:hAnsi="Times New Roman" w:cs="Times New Roman"/>
          <w:color w:val="222222"/>
          <w:sz w:val="28"/>
          <w:szCs w:val="28"/>
        </w:rPr>
        <w:t>50-53.</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Pr>
          <w:rFonts w:ascii="Times New Roman" w:hAnsi="Times New Roman" w:cs="Times New Roman"/>
          <w:color w:val="222222"/>
          <w:sz w:val="28"/>
          <w:szCs w:val="28"/>
        </w:rPr>
        <w:t>Ибишев Х.С.</w:t>
      </w:r>
      <w:r w:rsidRPr="00F268AA">
        <w:rPr>
          <w:rFonts w:ascii="Times New Roman" w:hAnsi="Times New Roman" w:cs="Times New Roman"/>
          <w:color w:val="222222"/>
          <w:sz w:val="28"/>
          <w:szCs w:val="28"/>
        </w:rPr>
        <w:t>, Коган М.И.  Лечение крупных рецидивирующих остроконечных кондилом наружных генитал</w:t>
      </w:r>
      <w:r>
        <w:rPr>
          <w:rFonts w:ascii="Times New Roman" w:hAnsi="Times New Roman" w:cs="Times New Roman"/>
          <w:color w:val="222222"/>
          <w:sz w:val="28"/>
          <w:szCs w:val="28"/>
        </w:rPr>
        <w:t>ий у мужчин. Урология. 2013</w:t>
      </w:r>
      <w:r w:rsidR="003F5810">
        <w:rPr>
          <w:rFonts w:ascii="Times New Roman" w:hAnsi="Times New Roman" w:cs="Times New Roman"/>
          <w:color w:val="222222"/>
          <w:sz w:val="28"/>
          <w:szCs w:val="28"/>
        </w:rPr>
        <w:t>;</w:t>
      </w:r>
      <w:r>
        <w:rPr>
          <w:rFonts w:ascii="Times New Roman" w:hAnsi="Times New Roman" w:cs="Times New Roman"/>
          <w:color w:val="222222"/>
          <w:sz w:val="28"/>
          <w:szCs w:val="28"/>
        </w:rPr>
        <w:t>(6):</w:t>
      </w:r>
      <w:r w:rsidRPr="00F268AA">
        <w:rPr>
          <w:rFonts w:ascii="Times New Roman" w:hAnsi="Times New Roman" w:cs="Times New Roman"/>
          <w:color w:val="222222"/>
          <w:sz w:val="28"/>
          <w:szCs w:val="28"/>
        </w:rPr>
        <w:t>56-59.</w:t>
      </w:r>
    </w:p>
    <w:p w:rsidR="001C75C7" w:rsidRPr="003F5810" w:rsidRDefault="003F5810" w:rsidP="003F5810">
      <w:pPr>
        <w:pStyle w:val="8f4506aa708e2a26msolistparagraph"/>
        <w:numPr>
          <w:ilvl w:val="0"/>
          <w:numId w:val="25"/>
        </w:numPr>
        <w:shd w:val="clear" w:color="auto" w:fill="FFFFFF"/>
        <w:spacing w:before="0" w:beforeAutospacing="0" w:after="0" w:afterAutospacing="0" w:line="276" w:lineRule="auto"/>
        <w:jc w:val="both"/>
        <w:rPr>
          <w:color w:val="000000"/>
          <w:sz w:val="28"/>
          <w:szCs w:val="28"/>
        </w:rPr>
      </w:pPr>
      <w:r>
        <w:rPr>
          <w:color w:val="000000"/>
          <w:sz w:val="28"/>
          <w:szCs w:val="28"/>
        </w:rPr>
        <w:t>Зикеева А.</w:t>
      </w:r>
      <w:r w:rsidR="001C75C7" w:rsidRPr="003F5810">
        <w:rPr>
          <w:color w:val="000000"/>
          <w:sz w:val="28"/>
          <w:szCs w:val="28"/>
        </w:rPr>
        <w:t>А. и др. Особенности динамики показателей системного иммунитета пациентов с изолированной ВПЧ-инфекций и в сочетании с урогенитальным трихомониазом на фоне различных методов тера</w:t>
      </w:r>
      <w:r>
        <w:rPr>
          <w:color w:val="000000"/>
          <w:sz w:val="28"/>
          <w:szCs w:val="28"/>
        </w:rPr>
        <w:t xml:space="preserve">пии. </w:t>
      </w:r>
      <w:r w:rsidR="001C75C7" w:rsidRPr="003F5810">
        <w:rPr>
          <w:color w:val="000000"/>
          <w:sz w:val="28"/>
          <w:szCs w:val="28"/>
        </w:rPr>
        <w:t xml:space="preserve">Вестник </w:t>
      </w:r>
      <w:r>
        <w:rPr>
          <w:color w:val="000000"/>
          <w:sz w:val="28"/>
          <w:szCs w:val="28"/>
        </w:rPr>
        <w:t xml:space="preserve">новых медицинских технологий. </w:t>
      </w:r>
      <w:r w:rsidR="001C75C7" w:rsidRPr="003F5810">
        <w:rPr>
          <w:color w:val="000000"/>
          <w:sz w:val="28"/>
          <w:szCs w:val="28"/>
        </w:rPr>
        <w:t>2011</w:t>
      </w:r>
      <w:r>
        <w:rPr>
          <w:color w:val="000000"/>
          <w:sz w:val="28"/>
          <w:szCs w:val="28"/>
        </w:rPr>
        <w:t>;</w:t>
      </w:r>
      <w:r w:rsidR="001C75C7" w:rsidRPr="003F5810">
        <w:rPr>
          <w:color w:val="000000"/>
          <w:sz w:val="28"/>
          <w:szCs w:val="28"/>
        </w:rPr>
        <w:t>18</w:t>
      </w:r>
      <w:r>
        <w:rPr>
          <w:color w:val="000000"/>
          <w:sz w:val="28"/>
          <w:szCs w:val="28"/>
        </w:rPr>
        <w:t>(</w:t>
      </w:r>
      <w:r w:rsidR="001C75C7" w:rsidRPr="003F5810">
        <w:rPr>
          <w:color w:val="000000"/>
          <w:sz w:val="28"/>
          <w:szCs w:val="28"/>
        </w:rPr>
        <w:t>4</w:t>
      </w:r>
      <w:r>
        <w:rPr>
          <w:color w:val="000000"/>
          <w:sz w:val="28"/>
          <w:szCs w:val="28"/>
        </w:rPr>
        <w:t>):</w:t>
      </w:r>
      <w:r w:rsidR="001C75C7" w:rsidRPr="003F5810">
        <w:rPr>
          <w:color w:val="000000"/>
          <w:sz w:val="28"/>
          <w:szCs w:val="28"/>
        </w:rPr>
        <w:t>167-169.</w:t>
      </w:r>
    </w:p>
    <w:p w:rsidR="001C75C7" w:rsidRPr="003F5810" w:rsidRDefault="003F5810" w:rsidP="003F5810">
      <w:pPr>
        <w:pStyle w:val="8f4506aa708e2a26msolistparagraph"/>
        <w:numPr>
          <w:ilvl w:val="0"/>
          <w:numId w:val="25"/>
        </w:numPr>
        <w:shd w:val="clear" w:color="auto" w:fill="FFFFFF"/>
        <w:spacing w:before="0" w:beforeAutospacing="0" w:after="0" w:afterAutospacing="0" w:line="276" w:lineRule="auto"/>
        <w:jc w:val="both"/>
        <w:rPr>
          <w:color w:val="000000"/>
          <w:sz w:val="28"/>
          <w:szCs w:val="28"/>
        </w:rPr>
      </w:pPr>
      <w:r>
        <w:rPr>
          <w:color w:val="000000"/>
          <w:sz w:val="28"/>
          <w:szCs w:val="28"/>
        </w:rPr>
        <w:t>Соколовский Е.В., Игнатовский А.</w:t>
      </w:r>
      <w:r w:rsidR="001C75C7" w:rsidRPr="003F5810">
        <w:rPr>
          <w:color w:val="000000"/>
          <w:sz w:val="28"/>
          <w:szCs w:val="28"/>
        </w:rPr>
        <w:t>В. Иммуномодулирующая терапия папилломавирусной инфекции</w:t>
      </w:r>
      <w:r>
        <w:rPr>
          <w:color w:val="000000"/>
          <w:sz w:val="28"/>
          <w:szCs w:val="28"/>
        </w:rPr>
        <w:t xml:space="preserve">. </w:t>
      </w:r>
      <w:r w:rsidR="001C75C7" w:rsidRPr="003F5810">
        <w:rPr>
          <w:color w:val="000000"/>
          <w:sz w:val="28"/>
          <w:szCs w:val="28"/>
        </w:rPr>
        <w:t>Вопросы гинекологии, акушерства и перинатологии. 2005</w:t>
      </w:r>
      <w:r>
        <w:rPr>
          <w:color w:val="000000"/>
          <w:sz w:val="28"/>
          <w:szCs w:val="28"/>
        </w:rPr>
        <w:t>;</w:t>
      </w:r>
      <w:r w:rsidR="001C75C7" w:rsidRPr="003F5810">
        <w:rPr>
          <w:color w:val="000000"/>
          <w:sz w:val="28"/>
          <w:szCs w:val="28"/>
        </w:rPr>
        <w:t>4</w:t>
      </w:r>
      <w:r>
        <w:rPr>
          <w:color w:val="000000"/>
          <w:sz w:val="28"/>
          <w:szCs w:val="28"/>
        </w:rPr>
        <w:t>(4):</w:t>
      </w:r>
      <w:r w:rsidR="001C75C7" w:rsidRPr="003F5810">
        <w:rPr>
          <w:color w:val="000000"/>
          <w:sz w:val="28"/>
          <w:szCs w:val="28"/>
        </w:rPr>
        <w:t>27-30.</w:t>
      </w:r>
    </w:p>
    <w:p w:rsidR="001C75C7" w:rsidRPr="003F5810" w:rsidRDefault="003F5810" w:rsidP="003F5810">
      <w:pPr>
        <w:pStyle w:val="228bf8a64b8551e1msonormal"/>
        <w:numPr>
          <w:ilvl w:val="0"/>
          <w:numId w:val="25"/>
        </w:numPr>
        <w:shd w:val="clear" w:color="auto" w:fill="FFFFFF"/>
        <w:spacing w:before="0" w:beforeAutospacing="0" w:after="0" w:afterAutospacing="0" w:line="276" w:lineRule="auto"/>
        <w:jc w:val="both"/>
        <w:rPr>
          <w:color w:val="000000"/>
          <w:sz w:val="28"/>
          <w:szCs w:val="28"/>
        </w:rPr>
      </w:pPr>
      <w:r>
        <w:rPr>
          <w:color w:val="000000"/>
          <w:sz w:val="28"/>
          <w:szCs w:val="28"/>
        </w:rPr>
        <w:t> Соловьев А.М., Перламутров Ю.Н., Корсунская И.</w:t>
      </w:r>
      <w:r w:rsidR="001C75C7" w:rsidRPr="003F5810">
        <w:rPr>
          <w:color w:val="000000"/>
          <w:sz w:val="28"/>
          <w:szCs w:val="28"/>
        </w:rPr>
        <w:t>М. Место иммунотерапии в лечении рецидивирующих вирусных инфекций урогенитального тракта</w:t>
      </w:r>
      <w:r>
        <w:rPr>
          <w:color w:val="000000"/>
          <w:sz w:val="28"/>
          <w:szCs w:val="28"/>
        </w:rPr>
        <w:t>. Клиническая дерматология и венерология.</w:t>
      </w:r>
      <w:r w:rsidR="001C75C7" w:rsidRPr="003F5810">
        <w:rPr>
          <w:color w:val="000000"/>
          <w:sz w:val="28"/>
          <w:szCs w:val="28"/>
        </w:rPr>
        <w:t xml:space="preserve"> 2020</w:t>
      </w:r>
      <w:r w:rsidR="00B539E5">
        <w:rPr>
          <w:color w:val="000000"/>
          <w:sz w:val="28"/>
          <w:szCs w:val="28"/>
        </w:rPr>
        <w:t>;</w:t>
      </w:r>
      <w:r w:rsidR="001C75C7" w:rsidRPr="003F5810">
        <w:rPr>
          <w:color w:val="000000"/>
          <w:sz w:val="28"/>
          <w:szCs w:val="28"/>
        </w:rPr>
        <w:t>19</w:t>
      </w:r>
      <w:r w:rsidR="00B539E5">
        <w:rPr>
          <w:color w:val="000000"/>
          <w:sz w:val="28"/>
          <w:szCs w:val="28"/>
        </w:rPr>
        <w:t>(</w:t>
      </w:r>
      <w:r w:rsidR="001C75C7" w:rsidRPr="003F5810">
        <w:rPr>
          <w:color w:val="000000"/>
          <w:sz w:val="28"/>
          <w:szCs w:val="28"/>
        </w:rPr>
        <w:t>3</w:t>
      </w:r>
      <w:r w:rsidR="00B539E5">
        <w:rPr>
          <w:color w:val="000000"/>
          <w:sz w:val="28"/>
          <w:szCs w:val="28"/>
        </w:rPr>
        <w:t>):419-426.</w:t>
      </w:r>
    </w:p>
    <w:p w:rsidR="001C75C7" w:rsidRPr="003F5810" w:rsidRDefault="00B539E5" w:rsidP="003F5810">
      <w:pPr>
        <w:pStyle w:val="8f4506aa708e2a26msolistparagraph"/>
        <w:numPr>
          <w:ilvl w:val="0"/>
          <w:numId w:val="25"/>
        </w:numPr>
        <w:shd w:val="clear" w:color="auto" w:fill="FFFFFF"/>
        <w:spacing w:before="0" w:beforeAutospacing="0" w:after="0" w:afterAutospacing="0" w:line="276" w:lineRule="auto"/>
        <w:jc w:val="both"/>
        <w:rPr>
          <w:color w:val="000000"/>
          <w:sz w:val="28"/>
          <w:szCs w:val="28"/>
        </w:rPr>
      </w:pPr>
      <w:r>
        <w:rPr>
          <w:color w:val="000000"/>
          <w:sz w:val="28"/>
          <w:szCs w:val="28"/>
        </w:rPr>
        <w:lastRenderedPageBreak/>
        <w:t>Бибичева Т.</w:t>
      </w:r>
      <w:r w:rsidR="001C75C7" w:rsidRPr="003F5810">
        <w:rPr>
          <w:color w:val="000000"/>
          <w:sz w:val="28"/>
          <w:szCs w:val="28"/>
        </w:rPr>
        <w:t>В. Клиническая эффективность иммуномакса в терапии папилломавирусной инфекции</w:t>
      </w:r>
      <w:r>
        <w:rPr>
          <w:color w:val="000000"/>
          <w:sz w:val="28"/>
          <w:szCs w:val="28"/>
        </w:rPr>
        <w:t>.</w:t>
      </w:r>
      <w:r w:rsidR="001C75C7" w:rsidRPr="003F5810">
        <w:rPr>
          <w:color w:val="000000"/>
          <w:sz w:val="28"/>
          <w:szCs w:val="28"/>
        </w:rPr>
        <w:t>Актуальные проблемы медицины. 2012</w:t>
      </w:r>
      <w:r>
        <w:rPr>
          <w:color w:val="000000"/>
          <w:sz w:val="28"/>
          <w:szCs w:val="28"/>
        </w:rPr>
        <w:t>;</w:t>
      </w:r>
      <w:r w:rsidR="001C75C7" w:rsidRPr="003F5810">
        <w:rPr>
          <w:color w:val="000000"/>
          <w:sz w:val="28"/>
          <w:szCs w:val="28"/>
        </w:rPr>
        <w:t>17</w:t>
      </w:r>
      <w:r>
        <w:rPr>
          <w:color w:val="000000"/>
          <w:sz w:val="28"/>
          <w:szCs w:val="28"/>
        </w:rPr>
        <w:t>(</w:t>
      </w:r>
      <w:r w:rsidR="001C75C7" w:rsidRPr="003F5810">
        <w:rPr>
          <w:color w:val="000000"/>
          <w:sz w:val="28"/>
          <w:szCs w:val="28"/>
        </w:rPr>
        <w:t>4</w:t>
      </w:r>
      <w:r>
        <w:rPr>
          <w:color w:val="000000"/>
          <w:sz w:val="28"/>
          <w:szCs w:val="28"/>
        </w:rPr>
        <w:t>):</w:t>
      </w:r>
      <w:r w:rsidR="001C75C7" w:rsidRPr="003F5810">
        <w:rPr>
          <w:color w:val="000000"/>
          <w:sz w:val="28"/>
          <w:szCs w:val="28"/>
        </w:rPr>
        <w:t>42-45.</w:t>
      </w:r>
    </w:p>
    <w:p w:rsidR="001C75C7" w:rsidRPr="003F5810" w:rsidRDefault="001C75C7" w:rsidP="003F5810">
      <w:pPr>
        <w:pStyle w:val="228bf8a64b8551e1msonormal"/>
        <w:numPr>
          <w:ilvl w:val="0"/>
          <w:numId w:val="25"/>
        </w:numPr>
        <w:shd w:val="clear" w:color="auto" w:fill="FFFFFF"/>
        <w:spacing w:before="0" w:beforeAutospacing="0" w:after="0" w:afterAutospacing="0" w:line="276" w:lineRule="auto"/>
        <w:jc w:val="both"/>
        <w:rPr>
          <w:color w:val="000000"/>
          <w:sz w:val="28"/>
          <w:szCs w:val="28"/>
        </w:rPr>
      </w:pPr>
      <w:r w:rsidRPr="003F5810">
        <w:rPr>
          <w:color w:val="000000"/>
          <w:sz w:val="28"/>
          <w:szCs w:val="28"/>
        </w:rPr>
        <w:t> Буданов П.В., Вороной С.В., Асланов А.Г. Принципы лечения папилломавирусной инфекции</w:t>
      </w:r>
      <w:r w:rsidR="00B539E5">
        <w:rPr>
          <w:color w:val="000000"/>
          <w:sz w:val="28"/>
          <w:szCs w:val="28"/>
        </w:rPr>
        <w:t>.</w:t>
      </w:r>
      <w:r w:rsidRPr="003F5810">
        <w:rPr>
          <w:color w:val="000000"/>
          <w:sz w:val="28"/>
          <w:szCs w:val="28"/>
        </w:rPr>
        <w:t xml:space="preserve"> Вопросы гинекологии, акушерства и перинатологии. 2004</w:t>
      </w:r>
      <w:r w:rsidR="00B539E5">
        <w:rPr>
          <w:color w:val="000000"/>
          <w:sz w:val="28"/>
          <w:szCs w:val="28"/>
        </w:rPr>
        <w:t>;</w:t>
      </w:r>
      <w:r w:rsidRPr="003F5810">
        <w:rPr>
          <w:color w:val="000000"/>
          <w:sz w:val="28"/>
          <w:szCs w:val="28"/>
        </w:rPr>
        <w:t>3</w:t>
      </w:r>
      <w:r w:rsidR="00B539E5">
        <w:rPr>
          <w:color w:val="000000"/>
          <w:sz w:val="28"/>
          <w:szCs w:val="28"/>
        </w:rPr>
        <w:t>(</w:t>
      </w:r>
      <w:r w:rsidRPr="003F5810">
        <w:rPr>
          <w:color w:val="000000"/>
          <w:sz w:val="28"/>
          <w:szCs w:val="28"/>
        </w:rPr>
        <w:t>6</w:t>
      </w:r>
      <w:r w:rsidR="00B539E5">
        <w:rPr>
          <w:color w:val="000000"/>
          <w:sz w:val="28"/>
          <w:szCs w:val="28"/>
        </w:rPr>
        <w:t>):</w:t>
      </w:r>
      <w:r w:rsidRPr="003F5810">
        <w:rPr>
          <w:color w:val="000000"/>
          <w:sz w:val="28"/>
          <w:szCs w:val="28"/>
        </w:rPr>
        <w:t>70-75.</w:t>
      </w:r>
    </w:p>
    <w:p w:rsidR="001C75C7" w:rsidRPr="003F5810" w:rsidRDefault="001C75C7" w:rsidP="003F5810">
      <w:pPr>
        <w:pStyle w:val="228bf8a64b8551e1msonormal"/>
        <w:numPr>
          <w:ilvl w:val="0"/>
          <w:numId w:val="25"/>
        </w:numPr>
        <w:shd w:val="clear" w:color="auto" w:fill="FFFFFF"/>
        <w:spacing w:before="0" w:beforeAutospacing="0" w:after="0" w:afterAutospacing="0" w:line="276" w:lineRule="auto"/>
        <w:jc w:val="both"/>
        <w:rPr>
          <w:color w:val="000000"/>
          <w:sz w:val="28"/>
          <w:szCs w:val="28"/>
        </w:rPr>
      </w:pPr>
      <w:r w:rsidRPr="003F5810">
        <w:rPr>
          <w:color w:val="000000"/>
          <w:sz w:val="28"/>
          <w:szCs w:val="28"/>
        </w:rPr>
        <w:t>  Тищенко А.Л., Сергеева Н.С., Кралин М.Ю. Современные подходы к лечению рецидивирующей генитальной папилломавирусной инфекции</w:t>
      </w:r>
      <w:r w:rsidR="00B539E5">
        <w:rPr>
          <w:color w:val="000000"/>
          <w:sz w:val="28"/>
          <w:szCs w:val="28"/>
        </w:rPr>
        <w:t xml:space="preserve">. </w:t>
      </w:r>
      <w:r w:rsidRPr="003F5810">
        <w:rPr>
          <w:color w:val="000000"/>
          <w:sz w:val="28"/>
          <w:szCs w:val="28"/>
        </w:rPr>
        <w:t>Вопросы гинекологии, акушерства и перинатологии. 2004</w:t>
      </w:r>
      <w:r w:rsidR="00B539E5">
        <w:rPr>
          <w:color w:val="000000"/>
          <w:sz w:val="28"/>
          <w:szCs w:val="28"/>
        </w:rPr>
        <w:t>;</w:t>
      </w:r>
      <w:r w:rsidRPr="003F5810">
        <w:rPr>
          <w:color w:val="000000"/>
          <w:sz w:val="28"/>
          <w:szCs w:val="28"/>
        </w:rPr>
        <w:t>3</w:t>
      </w:r>
      <w:r w:rsidR="00B539E5">
        <w:rPr>
          <w:color w:val="000000"/>
          <w:sz w:val="28"/>
          <w:szCs w:val="28"/>
        </w:rPr>
        <w:t>(</w:t>
      </w:r>
      <w:r w:rsidRPr="003F5810">
        <w:rPr>
          <w:color w:val="000000"/>
          <w:sz w:val="28"/>
          <w:szCs w:val="28"/>
        </w:rPr>
        <w:t>1</w:t>
      </w:r>
      <w:r w:rsidR="00B539E5">
        <w:rPr>
          <w:color w:val="000000"/>
          <w:sz w:val="28"/>
          <w:szCs w:val="28"/>
        </w:rPr>
        <w:t>):</w:t>
      </w:r>
      <w:r w:rsidRPr="003F5810">
        <w:rPr>
          <w:color w:val="000000"/>
          <w:sz w:val="28"/>
          <w:szCs w:val="28"/>
        </w:rPr>
        <w:t>47-50.</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Pr>
          <w:rFonts w:ascii="Times New Roman" w:hAnsi="Times New Roman" w:cs="Times New Roman"/>
          <w:color w:val="222222"/>
          <w:sz w:val="28"/>
          <w:szCs w:val="28"/>
          <w:lang w:val="en-US"/>
        </w:rPr>
        <w:t>Park IU</w:t>
      </w:r>
      <w:r w:rsidRPr="00F268AA">
        <w:rPr>
          <w:rFonts w:ascii="Times New Roman" w:hAnsi="Times New Roman" w:cs="Times New Roman"/>
          <w:color w:val="222222"/>
          <w:sz w:val="28"/>
          <w:szCs w:val="28"/>
          <w:lang w:val="en-US"/>
        </w:rPr>
        <w:t xml:space="preserve">, Introcaso C, Dunne EF. Human Papillomavirus and Genital Warts: A Review of the Evidence for the 2015 Centers for Disease Control and Prevention Sexually Transmitted Diseases Treatment Guidelines. </w:t>
      </w:r>
      <w:r w:rsidRPr="00F268AA">
        <w:rPr>
          <w:rFonts w:ascii="Times New Roman" w:hAnsi="Times New Roman" w:cs="Times New Roman"/>
          <w:color w:val="222222"/>
          <w:sz w:val="28"/>
          <w:szCs w:val="28"/>
        </w:rPr>
        <w:t xml:space="preserve">Clin Infect Dis. 2015;61 Suppl 8:S849-S855. </w:t>
      </w:r>
    </w:p>
    <w:p w:rsidR="001C75C7" w:rsidRPr="005277BC" w:rsidRDefault="001C75C7" w:rsidP="001C75C7">
      <w:pPr>
        <w:numPr>
          <w:ilvl w:val="0"/>
          <w:numId w:val="25"/>
        </w:numPr>
        <w:shd w:val="clear" w:color="auto" w:fill="FFFFFF"/>
        <w:spacing w:after="0"/>
        <w:jc w:val="both"/>
        <w:rPr>
          <w:rFonts w:ascii="Times New Roman" w:hAnsi="Times New Roman" w:cs="Times New Roman"/>
          <w:color w:val="222222"/>
          <w:sz w:val="28"/>
          <w:szCs w:val="28"/>
          <w:lang w:val="en-US"/>
        </w:rPr>
      </w:pPr>
      <w:r>
        <w:rPr>
          <w:rFonts w:ascii="Times New Roman" w:hAnsi="Times New Roman" w:cs="Times New Roman"/>
          <w:color w:val="222222"/>
          <w:sz w:val="28"/>
          <w:szCs w:val="28"/>
          <w:lang w:val="en-US"/>
        </w:rPr>
        <w:t xml:space="preserve">Wietfeldt </w:t>
      </w:r>
      <w:r w:rsidR="00B539E5" w:rsidRPr="00B539E5">
        <w:rPr>
          <w:rFonts w:ascii="Times New Roman" w:hAnsi="Times New Roman" w:cs="Times New Roman"/>
          <w:color w:val="222222"/>
          <w:sz w:val="28"/>
          <w:szCs w:val="28"/>
          <w:lang w:val="en-US"/>
        </w:rPr>
        <w:t xml:space="preserve"> </w:t>
      </w:r>
      <w:r>
        <w:rPr>
          <w:rFonts w:ascii="Times New Roman" w:hAnsi="Times New Roman" w:cs="Times New Roman"/>
          <w:color w:val="222222"/>
          <w:sz w:val="28"/>
          <w:szCs w:val="28"/>
          <w:lang w:val="en-US"/>
        </w:rPr>
        <w:t>E</w:t>
      </w:r>
      <w:r w:rsidRPr="00F268AA">
        <w:rPr>
          <w:rFonts w:ascii="Times New Roman" w:hAnsi="Times New Roman" w:cs="Times New Roman"/>
          <w:color w:val="222222"/>
          <w:sz w:val="28"/>
          <w:szCs w:val="28"/>
          <w:lang w:val="en-US"/>
        </w:rPr>
        <w:t xml:space="preserve">D, Thiele J. Malignancies of the anal margin and perianal skin. </w:t>
      </w:r>
      <w:r w:rsidRPr="005277BC">
        <w:rPr>
          <w:rFonts w:ascii="Times New Roman" w:hAnsi="Times New Roman" w:cs="Times New Roman"/>
          <w:color w:val="222222"/>
          <w:sz w:val="28"/>
          <w:szCs w:val="28"/>
          <w:lang w:val="en-US"/>
        </w:rPr>
        <w:t xml:space="preserve">Clin Colon Rectal Surg. 2009;22(2):127-135. </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rPr>
        <w:t>Кацамбас А.Д., Лотти Т.М. Европейское руководство по лечен</w:t>
      </w:r>
      <w:r>
        <w:rPr>
          <w:rFonts w:ascii="Times New Roman" w:hAnsi="Times New Roman" w:cs="Times New Roman"/>
          <w:color w:val="222222"/>
          <w:sz w:val="28"/>
          <w:szCs w:val="28"/>
        </w:rPr>
        <w:t>ию дерматологических болезней.</w:t>
      </w:r>
      <w:r w:rsidRPr="00F268AA">
        <w:rPr>
          <w:rFonts w:ascii="Times New Roman" w:hAnsi="Times New Roman" w:cs="Times New Roman"/>
          <w:color w:val="222222"/>
          <w:sz w:val="28"/>
          <w:szCs w:val="28"/>
        </w:rPr>
        <w:t xml:space="preserve"> М.: МЕДпресс-информ, 2008; С.235.</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rPr>
        <w:t>Воробьев Г.И., Шелыгин Ю.А., Капуллер Л.Л., Маркова Е.В., Мартьянова В.И.  Лечение папилломавирусной инфекции перианальн</w:t>
      </w:r>
      <w:r>
        <w:rPr>
          <w:rFonts w:ascii="Times New Roman" w:hAnsi="Times New Roman" w:cs="Times New Roman"/>
          <w:color w:val="222222"/>
          <w:sz w:val="28"/>
          <w:szCs w:val="28"/>
        </w:rPr>
        <w:t>ой области и анального канала. Анналы хирургии. 2007;</w:t>
      </w:r>
      <w:r w:rsidRPr="00F268AA">
        <w:rPr>
          <w:rFonts w:ascii="Times New Roman" w:hAnsi="Times New Roman" w:cs="Times New Roman"/>
          <w:color w:val="222222"/>
          <w:sz w:val="28"/>
          <w:szCs w:val="28"/>
        </w:rPr>
        <w:t>4</w:t>
      </w:r>
      <w:r>
        <w:rPr>
          <w:rFonts w:ascii="Times New Roman" w:hAnsi="Times New Roman" w:cs="Times New Roman"/>
          <w:color w:val="222222"/>
          <w:sz w:val="28"/>
          <w:szCs w:val="28"/>
        </w:rPr>
        <w:t>:</w:t>
      </w:r>
      <w:r w:rsidRPr="00F268AA">
        <w:rPr>
          <w:rFonts w:ascii="Times New Roman" w:hAnsi="Times New Roman" w:cs="Times New Roman"/>
          <w:color w:val="222222"/>
          <w:sz w:val="28"/>
          <w:szCs w:val="28"/>
        </w:rPr>
        <w:t>66-70.</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rPr>
        <w:t>Адаскевич В.П. Инфекции, передаваемые половым пут</w:t>
      </w:r>
      <w:r>
        <w:rPr>
          <w:rFonts w:ascii="Times New Roman" w:hAnsi="Times New Roman" w:cs="Times New Roman"/>
          <w:color w:val="222222"/>
          <w:sz w:val="28"/>
          <w:szCs w:val="28"/>
        </w:rPr>
        <w:t>ем. М.: Медицинская книга. 2001:</w:t>
      </w:r>
      <w:r w:rsidRPr="00F268AA">
        <w:rPr>
          <w:rFonts w:ascii="Times New Roman" w:hAnsi="Times New Roman" w:cs="Times New Roman"/>
          <w:color w:val="222222"/>
          <w:sz w:val="28"/>
          <w:szCs w:val="28"/>
        </w:rPr>
        <w:t>219-231.</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rPr>
        <w:t>Кожные и венерические болезни: руководство для врачей. Под редакцией Скрипкина</w:t>
      </w:r>
      <w:r w:rsidRPr="005277BC">
        <w:rPr>
          <w:rFonts w:ascii="Times New Roman" w:hAnsi="Times New Roman" w:cs="Times New Roman"/>
          <w:color w:val="222222"/>
          <w:sz w:val="28"/>
          <w:szCs w:val="28"/>
        </w:rPr>
        <w:t xml:space="preserve"> </w:t>
      </w:r>
      <w:r w:rsidRPr="00F268AA">
        <w:rPr>
          <w:rFonts w:ascii="Times New Roman" w:hAnsi="Times New Roman" w:cs="Times New Roman"/>
          <w:color w:val="222222"/>
          <w:sz w:val="28"/>
          <w:szCs w:val="28"/>
        </w:rPr>
        <w:t>Ю.К., Мордовцева</w:t>
      </w:r>
      <w:r w:rsidRPr="005277BC">
        <w:rPr>
          <w:rFonts w:ascii="Times New Roman" w:hAnsi="Times New Roman" w:cs="Times New Roman"/>
          <w:color w:val="222222"/>
          <w:sz w:val="28"/>
          <w:szCs w:val="28"/>
        </w:rPr>
        <w:t xml:space="preserve"> </w:t>
      </w:r>
      <w:r w:rsidRPr="00F268AA">
        <w:rPr>
          <w:rFonts w:ascii="Times New Roman" w:hAnsi="Times New Roman" w:cs="Times New Roman"/>
          <w:color w:val="222222"/>
          <w:sz w:val="28"/>
          <w:szCs w:val="28"/>
        </w:rPr>
        <w:t>В.Н. М.: Медицина. 1999.  880 с.</w:t>
      </w:r>
    </w:p>
    <w:p w:rsidR="001C75C7" w:rsidRPr="00441ED3"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441ED3">
        <w:rPr>
          <w:rFonts w:ascii="Times New Roman" w:hAnsi="Times New Roman" w:cs="Times New Roman"/>
          <w:color w:val="222222"/>
          <w:sz w:val="28"/>
          <w:szCs w:val="28"/>
        </w:rPr>
        <w:t>Роговская С.И. Папилломавирусная инфекция у женщин и патология шейки матки. М. Гэотар-медиа. 2008. 192 с.</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rPr>
        <w:t>Гомберг</w:t>
      </w:r>
      <w:r w:rsidRPr="00D15DDE">
        <w:rPr>
          <w:rFonts w:ascii="Times New Roman" w:hAnsi="Times New Roman" w:cs="Times New Roman"/>
          <w:color w:val="222222"/>
          <w:sz w:val="28"/>
          <w:szCs w:val="28"/>
        </w:rPr>
        <w:t xml:space="preserve"> </w:t>
      </w:r>
      <w:r w:rsidRPr="00F268AA">
        <w:rPr>
          <w:rFonts w:ascii="Times New Roman" w:hAnsi="Times New Roman" w:cs="Times New Roman"/>
          <w:color w:val="222222"/>
          <w:sz w:val="28"/>
          <w:szCs w:val="28"/>
        </w:rPr>
        <w:t>М.А., Соловьев</w:t>
      </w:r>
      <w:r w:rsidRPr="00D15DDE">
        <w:rPr>
          <w:rFonts w:ascii="Times New Roman" w:hAnsi="Times New Roman" w:cs="Times New Roman"/>
          <w:color w:val="222222"/>
          <w:sz w:val="28"/>
          <w:szCs w:val="28"/>
        </w:rPr>
        <w:t xml:space="preserve"> </w:t>
      </w:r>
      <w:r w:rsidRPr="00F268AA">
        <w:rPr>
          <w:rFonts w:ascii="Times New Roman" w:hAnsi="Times New Roman" w:cs="Times New Roman"/>
          <w:color w:val="222222"/>
          <w:sz w:val="28"/>
          <w:szCs w:val="28"/>
        </w:rPr>
        <w:t>А.М., Чернова Н.И. Методы лечения аногенитальных бородавок</w:t>
      </w:r>
      <w:r>
        <w:rPr>
          <w:rFonts w:ascii="Times New Roman" w:hAnsi="Times New Roman" w:cs="Times New Roman"/>
          <w:color w:val="222222"/>
          <w:sz w:val="28"/>
          <w:szCs w:val="28"/>
        </w:rPr>
        <w:t>. М</w:t>
      </w:r>
      <w:r w:rsidRPr="00F268AA">
        <w:rPr>
          <w:rFonts w:ascii="Times New Roman" w:hAnsi="Times New Roman" w:cs="Times New Roman"/>
          <w:color w:val="222222"/>
          <w:sz w:val="28"/>
          <w:szCs w:val="28"/>
        </w:rPr>
        <w:t>едицинский cовет</w:t>
      </w:r>
      <w:r>
        <w:rPr>
          <w:rFonts w:ascii="Times New Roman" w:hAnsi="Times New Roman" w:cs="Times New Roman"/>
          <w:color w:val="222222"/>
          <w:sz w:val="28"/>
          <w:szCs w:val="28"/>
        </w:rPr>
        <w:t>.</w:t>
      </w:r>
      <w:r w:rsidRPr="00F268AA">
        <w:rPr>
          <w:rFonts w:ascii="Times New Roman" w:hAnsi="Times New Roman" w:cs="Times New Roman"/>
          <w:color w:val="222222"/>
          <w:sz w:val="28"/>
          <w:szCs w:val="28"/>
        </w:rPr>
        <w:t xml:space="preserve"> 2008</w:t>
      </w:r>
      <w:r>
        <w:rPr>
          <w:rFonts w:ascii="Times New Roman" w:hAnsi="Times New Roman" w:cs="Times New Roman"/>
          <w:color w:val="222222"/>
          <w:sz w:val="28"/>
          <w:szCs w:val="28"/>
        </w:rPr>
        <w:t>;1</w:t>
      </w:r>
      <w:r w:rsidRPr="00F268AA">
        <w:rPr>
          <w:rFonts w:ascii="Times New Roman" w:hAnsi="Times New Roman" w:cs="Times New Roman"/>
          <w:color w:val="222222"/>
          <w:sz w:val="28"/>
          <w:szCs w:val="28"/>
        </w:rPr>
        <w:t>1-12</w:t>
      </w:r>
      <w:r>
        <w:rPr>
          <w:rFonts w:ascii="Times New Roman" w:hAnsi="Times New Roman" w:cs="Times New Roman"/>
          <w:color w:val="222222"/>
          <w:sz w:val="28"/>
          <w:szCs w:val="28"/>
        </w:rPr>
        <w:t>.</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lang w:val="en-US"/>
        </w:rPr>
      </w:pPr>
      <w:r w:rsidRPr="00F268AA">
        <w:rPr>
          <w:rFonts w:ascii="Times New Roman" w:hAnsi="Times New Roman" w:cs="Times New Roman"/>
          <w:color w:val="222222"/>
          <w:sz w:val="28"/>
          <w:szCs w:val="28"/>
          <w:lang w:val="en-US"/>
        </w:rPr>
        <w:t>Sterling</w:t>
      </w:r>
      <w:r w:rsidRPr="000066F5">
        <w:rPr>
          <w:rFonts w:ascii="Times New Roman" w:hAnsi="Times New Roman" w:cs="Times New Roman"/>
          <w:color w:val="222222"/>
          <w:sz w:val="28"/>
          <w:szCs w:val="28"/>
          <w:lang w:val="en-US"/>
        </w:rPr>
        <w:t xml:space="preserve"> </w:t>
      </w:r>
      <w:r>
        <w:rPr>
          <w:rFonts w:ascii="Times New Roman" w:hAnsi="Times New Roman" w:cs="Times New Roman"/>
          <w:color w:val="222222"/>
          <w:sz w:val="28"/>
          <w:szCs w:val="28"/>
          <w:lang w:val="en-US"/>
        </w:rPr>
        <w:t>JC</w:t>
      </w:r>
      <w:r w:rsidRPr="000066F5">
        <w:rPr>
          <w:rFonts w:ascii="Times New Roman" w:hAnsi="Times New Roman" w:cs="Times New Roman"/>
          <w:color w:val="222222"/>
          <w:sz w:val="28"/>
          <w:szCs w:val="28"/>
          <w:lang w:val="en-US"/>
        </w:rPr>
        <w:t>,</w:t>
      </w:r>
      <w:r w:rsidRPr="00F268AA">
        <w:rPr>
          <w:rFonts w:ascii="Times New Roman" w:hAnsi="Times New Roman" w:cs="Times New Roman"/>
          <w:color w:val="222222"/>
          <w:sz w:val="28"/>
          <w:szCs w:val="28"/>
          <w:lang w:val="en-US"/>
        </w:rPr>
        <w:t xml:space="preserve"> Gibbs</w:t>
      </w:r>
      <w:r w:rsidRPr="000066F5">
        <w:rPr>
          <w:rFonts w:ascii="Times New Roman" w:hAnsi="Times New Roman" w:cs="Times New Roman"/>
          <w:color w:val="222222"/>
          <w:sz w:val="28"/>
          <w:szCs w:val="28"/>
          <w:lang w:val="en-US"/>
        </w:rPr>
        <w:t xml:space="preserve"> </w:t>
      </w:r>
      <w:r>
        <w:rPr>
          <w:rFonts w:ascii="Times New Roman" w:hAnsi="Times New Roman" w:cs="Times New Roman"/>
          <w:color w:val="222222"/>
          <w:sz w:val="28"/>
          <w:szCs w:val="28"/>
          <w:lang w:val="en-US"/>
        </w:rPr>
        <w:t>S</w:t>
      </w:r>
      <w:r w:rsidRPr="000066F5">
        <w:rPr>
          <w:rFonts w:ascii="Times New Roman" w:hAnsi="Times New Roman" w:cs="Times New Roman"/>
          <w:color w:val="222222"/>
          <w:sz w:val="28"/>
          <w:szCs w:val="28"/>
          <w:lang w:val="en-US"/>
        </w:rPr>
        <w:t>,</w:t>
      </w:r>
      <w:r w:rsidRPr="00F268AA">
        <w:rPr>
          <w:rFonts w:ascii="Times New Roman" w:hAnsi="Times New Roman" w:cs="Times New Roman"/>
          <w:color w:val="222222"/>
          <w:sz w:val="28"/>
          <w:szCs w:val="28"/>
          <w:lang w:val="en-US"/>
        </w:rPr>
        <w:t xml:space="preserve"> Haque Hussain</w:t>
      </w:r>
      <w:r w:rsidRPr="000066F5">
        <w:rPr>
          <w:rFonts w:ascii="Times New Roman" w:hAnsi="Times New Roman" w:cs="Times New Roman"/>
          <w:color w:val="222222"/>
          <w:sz w:val="28"/>
          <w:szCs w:val="28"/>
          <w:lang w:val="en-US"/>
        </w:rPr>
        <w:t xml:space="preserve"> </w:t>
      </w:r>
      <w:r>
        <w:rPr>
          <w:rFonts w:ascii="Times New Roman" w:hAnsi="Times New Roman" w:cs="Times New Roman"/>
          <w:color w:val="222222"/>
          <w:sz w:val="28"/>
          <w:szCs w:val="28"/>
          <w:lang w:val="en-US"/>
        </w:rPr>
        <w:t>SS</w:t>
      </w:r>
      <w:r w:rsidRPr="000066F5">
        <w:rPr>
          <w:rFonts w:ascii="Times New Roman" w:hAnsi="Times New Roman" w:cs="Times New Roman"/>
          <w:color w:val="222222"/>
          <w:sz w:val="28"/>
          <w:szCs w:val="28"/>
          <w:lang w:val="en-US"/>
        </w:rPr>
        <w:t>,</w:t>
      </w:r>
      <w:r w:rsidRPr="00F268AA">
        <w:rPr>
          <w:rFonts w:ascii="Times New Roman" w:hAnsi="Times New Roman" w:cs="Times New Roman"/>
          <w:color w:val="222222"/>
          <w:sz w:val="28"/>
          <w:szCs w:val="28"/>
          <w:lang w:val="en-US"/>
        </w:rPr>
        <w:t xml:space="preserve"> Mohd Mustapa</w:t>
      </w:r>
      <w:r w:rsidRPr="000066F5">
        <w:rPr>
          <w:rFonts w:ascii="Times New Roman" w:hAnsi="Times New Roman" w:cs="Times New Roman"/>
          <w:color w:val="222222"/>
          <w:sz w:val="28"/>
          <w:szCs w:val="28"/>
          <w:lang w:val="en-US"/>
        </w:rPr>
        <w:t xml:space="preserve"> </w:t>
      </w:r>
      <w:r>
        <w:rPr>
          <w:rFonts w:ascii="Times New Roman" w:hAnsi="Times New Roman" w:cs="Times New Roman"/>
          <w:color w:val="222222"/>
          <w:sz w:val="28"/>
          <w:szCs w:val="28"/>
          <w:lang w:val="en-US"/>
        </w:rPr>
        <w:t>MF</w:t>
      </w:r>
      <w:r w:rsidRPr="000066F5">
        <w:rPr>
          <w:rFonts w:ascii="Times New Roman" w:hAnsi="Times New Roman" w:cs="Times New Roman"/>
          <w:color w:val="222222"/>
          <w:sz w:val="28"/>
          <w:szCs w:val="28"/>
          <w:lang w:val="en-US"/>
        </w:rPr>
        <w:t>,</w:t>
      </w:r>
      <w:r w:rsidRPr="00F268AA">
        <w:rPr>
          <w:rFonts w:ascii="Times New Roman" w:hAnsi="Times New Roman" w:cs="Times New Roman"/>
          <w:color w:val="222222"/>
          <w:sz w:val="28"/>
          <w:szCs w:val="28"/>
          <w:lang w:val="en-US"/>
        </w:rPr>
        <w:t xml:space="preserve"> Handfield-Jones </w:t>
      </w:r>
      <w:r>
        <w:rPr>
          <w:rFonts w:ascii="Times New Roman" w:hAnsi="Times New Roman" w:cs="Times New Roman"/>
          <w:color w:val="222222"/>
          <w:sz w:val="28"/>
          <w:szCs w:val="28"/>
          <w:lang w:val="en-US"/>
        </w:rPr>
        <w:t>S</w:t>
      </w:r>
      <w:r w:rsidRPr="00F268AA">
        <w:rPr>
          <w:rFonts w:ascii="Times New Roman" w:hAnsi="Times New Roman" w:cs="Times New Roman"/>
          <w:color w:val="222222"/>
          <w:sz w:val="28"/>
          <w:szCs w:val="28"/>
          <w:lang w:val="en-US"/>
        </w:rPr>
        <w:t>E. British Associa</w:t>
      </w:r>
      <w:r>
        <w:rPr>
          <w:rFonts w:ascii="Times New Roman" w:hAnsi="Times New Roman" w:cs="Times New Roman"/>
          <w:color w:val="222222"/>
          <w:sz w:val="28"/>
          <w:szCs w:val="28"/>
          <w:lang w:val="en-US"/>
        </w:rPr>
        <w:t>tion of Dermatologists</w:t>
      </w:r>
      <w:r w:rsidRPr="00F268AA">
        <w:rPr>
          <w:rFonts w:ascii="Times New Roman" w:hAnsi="Times New Roman" w:cs="Times New Roman"/>
          <w:color w:val="222222"/>
          <w:sz w:val="28"/>
          <w:szCs w:val="28"/>
          <w:lang w:val="en-US"/>
        </w:rPr>
        <w:t xml:space="preserve"> Guidelines for the Management of Cutaneous Warts 2014</w:t>
      </w:r>
      <w:r w:rsidRPr="000066F5">
        <w:rPr>
          <w:rFonts w:ascii="Times New Roman" w:hAnsi="Times New Roman" w:cs="Times New Roman"/>
          <w:color w:val="222222"/>
          <w:sz w:val="28"/>
          <w:szCs w:val="28"/>
          <w:lang w:val="en-US"/>
        </w:rPr>
        <w:t>.</w:t>
      </w:r>
    </w:p>
    <w:p w:rsidR="001C75C7" w:rsidRPr="005277BC" w:rsidRDefault="001C75C7" w:rsidP="001C75C7">
      <w:pPr>
        <w:numPr>
          <w:ilvl w:val="0"/>
          <w:numId w:val="25"/>
        </w:numPr>
        <w:shd w:val="clear" w:color="auto" w:fill="FFFFFF"/>
        <w:spacing w:after="0"/>
        <w:jc w:val="both"/>
        <w:rPr>
          <w:rFonts w:ascii="Times New Roman" w:hAnsi="Times New Roman" w:cs="Times New Roman"/>
          <w:color w:val="222222"/>
          <w:sz w:val="28"/>
          <w:szCs w:val="28"/>
          <w:lang w:val="en-US"/>
        </w:rPr>
      </w:pPr>
      <w:r w:rsidRPr="00F268AA">
        <w:rPr>
          <w:rFonts w:ascii="Times New Roman" w:hAnsi="Times New Roman" w:cs="Times New Roman"/>
          <w:color w:val="222222"/>
          <w:sz w:val="28"/>
          <w:szCs w:val="28"/>
          <w:lang w:val="en-US"/>
        </w:rPr>
        <w:t xml:space="preserve">Benedetti Panici P, Scambia G, Baiocchi G, Perrone L, Pintus C, Mancuso S. Randomized clinical trial comparing systemic interferon with diathermocoagulation in primary multiple and widespread anogenital condyloma. </w:t>
      </w:r>
      <w:r w:rsidRPr="005277BC">
        <w:rPr>
          <w:rFonts w:ascii="Times New Roman" w:hAnsi="Times New Roman" w:cs="Times New Roman"/>
          <w:color w:val="222222"/>
          <w:sz w:val="28"/>
          <w:szCs w:val="28"/>
          <w:lang w:val="en-US"/>
        </w:rPr>
        <w:t>Obstet Gynecol. 1989;74(3 Pt 1):393-397.</w:t>
      </w:r>
    </w:p>
    <w:p w:rsidR="001C75C7"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D15DDE">
        <w:rPr>
          <w:rFonts w:ascii="Times New Roman" w:hAnsi="Times New Roman" w:cs="Times New Roman"/>
          <w:color w:val="222222"/>
          <w:sz w:val="28"/>
          <w:szCs w:val="28"/>
          <w:lang w:val="en-US"/>
        </w:rPr>
        <w:t>Zaak D, Hofstetter A, Frimberger D, Schneede P. Recurrence of condylomata acuminata of the urethra after conventional and fluorescence-controlled Nd:YAG laser treatment. </w:t>
      </w:r>
      <w:r w:rsidRPr="00B539E5">
        <w:rPr>
          <w:rStyle w:val="a5"/>
          <w:rFonts w:ascii="Times New Roman" w:hAnsi="Times New Roman" w:cs="Times New Roman"/>
          <w:i w:val="0"/>
          <w:color w:val="333333"/>
          <w:sz w:val="28"/>
          <w:szCs w:val="28"/>
        </w:rPr>
        <w:t>Urology</w:t>
      </w:r>
      <w:r w:rsidRPr="00B539E5">
        <w:rPr>
          <w:rFonts w:ascii="Times New Roman" w:hAnsi="Times New Roman" w:cs="Times New Roman"/>
          <w:i/>
          <w:color w:val="222222"/>
          <w:sz w:val="28"/>
          <w:szCs w:val="28"/>
        </w:rPr>
        <w:t>.</w:t>
      </w:r>
      <w:r w:rsidRPr="00D15DDE">
        <w:rPr>
          <w:rFonts w:ascii="Times New Roman" w:hAnsi="Times New Roman" w:cs="Times New Roman"/>
          <w:color w:val="222222"/>
          <w:sz w:val="28"/>
          <w:szCs w:val="28"/>
        </w:rPr>
        <w:t xml:space="preserve"> 2003;61(5):1011-1015. </w:t>
      </w:r>
    </w:p>
    <w:p w:rsidR="001C75C7" w:rsidRPr="00D15DDE" w:rsidRDefault="001C75C7" w:rsidP="001C75C7">
      <w:pPr>
        <w:numPr>
          <w:ilvl w:val="0"/>
          <w:numId w:val="25"/>
        </w:numPr>
        <w:shd w:val="clear" w:color="auto" w:fill="FFFFFF"/>
        <w:spacing w:after="0"/>
        <w:jc w:val="both"/>
        <w:rPr>
          <w:rFonts w:ascii="Times New Roman" w:hAnsi="Times New Roman" w:cs="Times New Roman"/>
          <w:color w:val="222222"/>
          <w:sz w:val="28"/>
          <w:szCs w:val="28"/>
          <w:lang w:val="en-US"/>
        </w:rPr>
      </w:pPr>
      <w:r w:rsidRPr="00D15DDE">
        <w:rPr>
          <w:rFonts w:ascii="Times New Roman" w:hAnsi="Times New Roman" w:cs="Times New Roman"/>
          <w:color w:val="222222"/>
          <w:sz w:val="28"/>
          <w:szCs w:val="28"/>
          <w:lang w:val="en-US"/>
        </w:rPr>
        <w:lastRenderedPageBreak/>
        <w:t>Blokker RS, Lock TM, de Boorder T. Comparing thulium laser and Nd:YAG laser in the treatment of genital and urethral condylomata acuminata in male patients. </w:t>
      </w:r>
      <w:r w:rsidRPr="00B539E5">
        <w:rPr>
          <w:rStyle w:val="a5"/>
          <w:rFonts w:ascii="Times New Roman" w:hAnsi="Times New Roman" w:cs="Times New Roman"/>
          <w:i w:val="0"/>
          <w:color w:val="333333"/>
          <w:sz w:val="28"/>
          <w:szCs w:val="28"/>
          <w:lang w:val="en-US"/>
        </w:rPr>
        <w:t>Lasers Surg Med</w:t>
      </w:r>
      <w:r w:rsidRPr="00B539E5">
        <w:rPr>
          <w:rFonts w:ascii="Times New Roman" w:hAnsi="Times New Roman" w:cs="Times New Roman"/>
          <w:i/>
          <w:color w:val="222222"/>
          <w:sz w:val="28"/>
          <w:szCs w:val="28"/>
          <w:lang w:val="en-US"/>
        </w:rPr>
        <w:t xml:space="preserve">. </w:t>
      </w:r>
      <w:r w:rsidRPr="00D15DDE">
        <w:rPr>
          <w:rFonts w:ascii="Times New Roman" w:hAnsi="Times New Roman" w:cs="Times New Roman"/>
          <w:color w:val="222222"/>
          <w:sz w:val="28"/>
          <w:szCs w:val="28"/>
          <w:lang w:val="en-US"/>
        </w:rPr>
        <w:t xml:space="preserve">2013;45(9):582-588. </w:t>
      </w:r>
    </w:p>
    <w:p w:rsidR="001C75C7" w:rsidRPr="00D15DDE" w:rsidRDefault="001C75C7" w:rsidP="001C75C7">
      <w:pPr>
        <w:numPr>
          <w:ilvl w:val="0"/>
          <w:numId w:val="25"/>
        </w:numPr>
        <w:shd w:val="clear" w:color="auto" w:fill="FFFFFF"/>
        <w:spacing w:after="0"/>
        <w:jc w:val="both"/>
        <w:rPr>
          <w:rFonts w:ascii="Times New Roman" w:hAnsi="Times New Roman" w:cs="Times New Roman"/>
          <w:color w:val="222222"/>
          <w:sz w:val="28"/>
          <w:szCs w:val="28"/>
          <w:lang w:val="en-US"/>
        </w:rPr>
      </w:pPr>
      <w:r>
        <w:rPr>
          <w:rFonts w:ascii="Times New Roman" w:hAnsi="Times New Roman" w:cs="Times New Roman"/>
          <w:color w:val="222222"/>
          <w:sz w:val="28"/>
          <w:szCs w:val="28"/>
          <w:lang w:val="en-US"/>
        </w:rPr>
        <w:t xml:space="preserve">Winer RL. </w:t>
      </w:r>
      <w:r w:rsidRPr="00F268AA">
        <w:rPr>
          <w:rFonts w:ascii="Times New Roman" w:hAnsi="Times New Roman" w:cs="Times New Roman"/>
          <w:color w:val="222222"/>
          <w:sz w:val="28"/>
          <w:szCs w:val="28"/>
          <w:lang w:val="en-US"/>
        </w:rPr>
        <w:t>Development and duration of human papillomavirus lesions, after initial infection</w:t>
      </w:r>
      <w:r w:rsidRPr="00D15DDE">
        <w:rPr>
          <w:rFonts w:ascii="Times New Roman" w:hAnsi="Times New Roman" w:cs="Times New Roman"/>
          <w:color w:val="222222"/>
          <w:sz w:val="28"/>
          <w:szCs w:val="28"/>
          <w:lang w:val="en-US"/>
        </w:rPr>
        <w:t xml:space="preserve">. </w:t>
      </w:r>
      <w:r w:rsidRPr="00F268AA">
        <w:rPr>
          <w:rFonts w:ascii="Times New Roman" w:hAnsi="Times New Roman" w:cs="Times New Roman"/>
          <w:color w:val="222222"/>
          <w:sz w:val="28"/>
          <w:szCs w:val="28"/>
          <w:lang w:val="en-US"/>
        </w:rPr>
        <w:t xml:space="preserve">The Journal of Infectious Diseases. </w:t>
      </w:r>
      <w:r>
        <w:rPr>
          <w:rFonts w:ascii="Times New Roman" w:hAnsi="Times New Roman" w:cs="Times New Roman"/>
          <w:color w:val="222222"/>
          <w:sz w:val="28"/>
          <w:szCs w:val="28"/>
          <w:lang w:val="en-US"/>
        </w:rPr>
        <w:t>2005</w:t>
      </w:r>
      <w:r>
        <w:rPr>
          <w:rFonts w:ascii="Times New Roman" w:hAnsi="Times New Roman" w:cs="Times New Roman"/>
          <w:color w:val="222222"/>
          <w:sz w:val="28"/>
          <w:szCs w:val="28"/>
        </w:rPr>
        <w:t>;</w:t>
      </w:r>
      <w:r w:rsidRPr="00D15DDE">
        <w:rPr>
          <w:rFonts w:ascii="Times New Roman" w:hAnsi="Times New Roman" w:cs="Times New Roman"/>
          <w:color w:val="222222"/>
          <w:sz w:val="28"/>
          <w:szCs w:val="28"/>
          <w:lang w:val="en-US"/>
        </w:rPr>
        <w:t>5(191)</w:t>
      </w:r>
      <w:r>
        <w:rPr>
          <w:rFonts w:ascii="Times New Roman" w:hAnsi="Times New Roman" w:cs="Times New Roman"/>
          <w:color w:val="222222"/>
          <w:sz w:val="28"/>
          <w:szCs w:val="28"/>
        </w:rPr>
        <w:t>:</w:t>
      </w:r>
      <w:r w:rsidRPr="00D15DDE">
        <w:rPr>
          <w:rFonts w:ascii="Times New Roman" w:hAnsi="Times New Roman" w:cs="Times New Roman"/>
          <w:color w:val="222222"/>
          <w:sz w:val="28"/>
          <w:szCs w:val="28"/>
          <w:lang w:val="en-US"/>
        </w:rPr>
        <w:t>731</w:t>
      </w:r>
      <w:r>
        <w:rPr>
          <w:rFonts w:ascii="Times New Roman" w:hAnsi="Times New Roman" w:cs="Times New Roman"/>
          <w:color w:val="222222"/>
          <w:sz w:val="28"/>
          <w:szCs w:val="28"/>
        </w:rPr>
        <w:t>-</w:t>
      </w:r>
      <w:r w:rsidRPr="00D15DDE">
        <w:rPr>
          <w:rFonts w:ascii="Times New Roman" w:hAnsi="Times New Roman" w:cs="Times New Roman"/>
          <w:color w:val="222222"/>
          <w:sz w:val="28"/>
          <w:szCs w:val="28"/>
          <w:lang w:val="en-US"/>
        </w:rPr>
        <w:t>738.</w:t>
      </w:r>
    </w:p>
    <w:p w:rsidR="001C75C7"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D15DDE">
        <w:rPr>
          <w:rFonts w:ascii="Times New Roman" w:hAnsi="Times New Roman" w:cs="Times New Roman"/>
          <w:color w:val="222222"/>
          <w:sz w:val="28"/>
          <w:szCs w:val="28"/>
          <w:lang w:val="en-US"/>
        </w:rPr>
        <w:t>Timm B, Connor T, Liodakis P, Jayarajan J. Pan-urethral condylomata acuminata – A primary treatment recommendation based on our experience. </w:t>
      </w:r>
      <w:r w:rsidRPr="00B539E5">
        <w:rPr>
          <w:rStyle w:val="a5"/>
          <w:rFonts w:ascii="Times New Roman" w:hAnsi="Times New Roman" w:cs="Times New Roman"/>
          <w:i w:val="0"/>
          <w:color w:val="333333"/>
          <w:sz w:val="28"/>
          <w:szCs w:val="28"/>
          <w:lang w:val="en-US"/>
        </w:rPr>
        <w:t>Urol Case Rep</w:t>
      </w:r>
      <w:r w:rsidRPr="00B539E5">
        <w:rPr>
          <w:rFonts w:ascii="Times New Roman" w:hAnsi="Times New Roman" w:cs="Times New Roman"/>
          <w:i/>
          <w:color w:val="222222"/>
          <w:sz w:val="28"/>
          <w:szCs w:val="28"/>
          <w:lang w:val="en-US"/>
        </w:rPr>
        <w:t>.</w:t>
      </w:r>
      <w:r w:rsidRPr="00D15DDE">
        <w:rPr>
          <w:rFonts w:ascii="Times New Roman" w:hAnsi="Times New Roman" w:cs="Times New Roman"/>
          <w:color w:val="222222"/>
          <w:sz w:val="28"/>
          <w:szCs w:val="28"/>
          <w:lang w:val="en-US"/>
        </w:rPr>
        <w:t xml:space="preserve"> 2020;31:101149. </w:t>
      </w:r>
    </w:p>
    <w:p w:rsidR="001C75C7" w:rsidRPr="00D15DDE"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D15DDE">
        <w:rPr>
          <w:rFonts w:ascii="Times New Roman" w:hAnsi="Times New Roman" w:cs="Times New Roman"/>
          <w:color w:val="222222"/>
          <w:sz w:val="28"/>
          <w:szCs w:val="28"/>
          <w:lang w:val="en-US"/>
        </w:rPr>
        <w:t>Ge CG, Jiang J, Jiang Q, et al. Holmium:YAG laser ablation combined intraurethral fluorouracil perfusion as treatment option for intraurethral Condyloma acuminata in men. </w:t>
      </w:r>
      <w:r w:rsidRPr="00B539E5">
        <w:rPr>
          <w:rStyle w:val="a5"/>
          <w:rFonts w:ascii="Times New Roman" w:hAnsi="Times New Roman" w:cs="Times New Roman"/>
          <w:i w:val="0"/>
          <w:color w:val="333333"/>
          <w:sz w:val="28"/>
          <w:szCs w:val="28"/>
        </w:rPr>
        <w:t>Minerva Urol Nefrol</w:t>
      </w:r>
      <w:r w:rsidRPr="00B539E5">
        <w:rPr>
          <w:rFonts w:ascii="Times New Roman" w:hAnsi="Times New Roman" w:cs="Times New Roman"/>
          <w:i/>
          <w:color w:val="222222"/>
          <w:sz w:val="28"/>
          <w:szCs w:val="28"/>
        </w:rPr>
        <w:t>.</w:t>
      </w:r>
      <w:r w:rsidRPr="00D15DDE">
        <w:rPr>
          <w:rFonts w:ascii="Times New Roman" w:hAnsi="Times New Roman" w:cs="Times New Roman"/>
          <w:color w:val="222222"/>
          <w:sz w:val="28"/>
          <w:szCs w:val="28"/>
        </w:rPr>
        <w:t xml:space="preserve"> 2014;66(1):77-81.</w:t>
      </w:r>
    </w:p>
    <w:p w:rsidR="001C75C7" w:rsidRPr="00B539E5"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rPr>
        <w:t>Вакцины</w:t>
      </w:r>
      <w:r>
        <w:rPr>
          <w:rFonts w:ascii="Times New Roman" w:hAnsi="Times New Roman" w:cs="Times New Roman"/>
          <w:color w:val="222222"/>
          <w:sz w:val="28"/>
          <w:szCs w:val="28"/>
        </w:rPr>
        <w:t xml:space="preserve"> </w:t>
      </w:r>
      <w:r w:rsidRPr="00F268AA">
        <w:rPr>
          <w:rFonts w:ascii="Times New Roman" w:hAnsi="Times New Roman" w:cs="Times New Roman"/>
          <w:color w:val="222222"/>
          <w:sz w:val="28"/>
          <w:szCs w:val="28"/>
        </w:rPr>
        <w:t>против</w:t>
      </w:r>
      <w:r>
        <w:rPr>
          <w:rFonts w:ascii="Times New Roman" w:hAnsi="Times New Roman" w:cs="Times New Roman"/>
          <w:color w:val="222222"/>
          <w:sz w:val="28"/>
          <w:szCs w:val="28"/>
        </w:rPr>
        <w:t xml:space="preserve"> </w:t>
      </w:r>
      <w:r w:rsidRPr="00F268AA">
        <w:rPr>
          <w:rFonts w:ascii="Times New Roman" w:hAnsi="Times New Roman" w:cs="Times New Roman"/>
          <w:color w:val="222222"/>
          <w:sz w:val="28"/>
          <w:szCs w:val="28"/>
        </w:rPr>
        <w:t>папилломавирусной</w:t>
      </w:r>
      <w:r>
        <w:rPr>
          <w:rFonts w:ascii="Times New Roman" w:hAnsi="Times New Roman" w:cs="Times New Roman"/>
          <w:color w:val="222222"/>
          <w:sz w:val="28"/>
          <w:szCs w:val="28"/>
        </w:rPr>
        <w:t xml:space="preserve"> </w:t>
      </w:r>
      <w:r w:rsidRPr="00F268AA">
        <w:rPr>
          <w:rFonts w:ascii="Times New Roman" w:hAnsi="Times New Roman" w:cs="Times New Roman"/>
          <w:color w:val="222222"/>
          <w:sz w:val="28"/>
          <w:szCs w:val="28"/>
        </w:rPr>
        <w:t>инфекции</w:t>
      </w:r>
      <w:r>
        <w:rPr>
          <w:rFonts w:ascii="Times New Roman" w:hAnsi="Times New Roman" w:cs="Times New Roman"/>
          <w:color w:val="222222"/>
          <w:sz w:val="28"/>
          <w:szCs w:val="28"/>
        </w:rPr>
        <w:t xml:space="preserve"> </w:t>
      </w:r>
      <w:r w:rsidRPr="00F268AA">
        <w:rPr>
          <w:rFonts w:ascii="Times New Roman" w:hAnsi="Times New Roman" w:cs="Times New Roman"/>
          <w:color w:val="222222"/>
          <w:sz w:val="28"/>
          <w:szCs w:val="28"/>
        </w:rPr>
        <w:t>человека: документ</w:t>
      </w:r>
      <w:r>
        <w:rPr>
          <w:rFonts w:ascii="Times New Roman" w:hAnsi="Times New Roman" w:cs="Times New Roman"/>
          <w:color w:val="222222"/>
          <w:sz w:val="28"/>
          <w:szCs w:val="28"/>
        </w:rPr>
        <w:t xml:space="preserve"> </w:t>
      </w:r>
      <w:r w:rsidRPr="00F268AA">
        <w:rPr>
          <w:rFonts w:ascii="Times New Roman" w:hAnsi="Times New Roman" w:cs="Times New Roman"/>
          <w:color w:val="222222"/>
          <w:sz w:val="28"/>
          <w:szCs w:val="28"/>
        </w:rPr>
        <w:t>по</w:t>
      </w:r>
      <w:r>
        <w:rPr>
          <w:rFonts w:ascii="Times New Roman" w:hAnsi="Times New Roman" w:cs="Times New Roman"/>
          <w:color w:val="222222"/>
          <w:sz w:val="28"/>
          <w:szCs w:val="28"/>
        </w:rPr>
        <w:t xml:space="preserve"> </w:t>
      </w:r>
      <w:r w:rsidRPr="00F268AA">
        <w:rPr>
          <w:rFonts w:ascii="Times New Roman" w:hAnsi="Times New Roman" w:cs="Times New Roman"/>
          <w:color w:val="222222"/>
          <w:sz w:val="28"/>
          <w:szCs w:val="28"/>
        </w:rPr>
        <w:t>позиции</w:t>
      </w:r>
      <w:r>
        <w:rPr>
          <w:rFonts w:ascii="Times New Roman" w:hAnsi="Times New Roman" w:cs="Times New Roman"/>
          <w:color w:val="222222"/>
          <w:sz w:val="28"/>
          <w:szCs w:val="28"/>
        </w:rPr>
        <w:t xml:space="preserve"> ВОЗ, октябрь 2014. </w:t>
      </w:r>
      <w:r w:rsidRPr="00F268AA">
        <w:rPr>
          <w:rFonts w:ascii="Times New Roman" w:hAnsi="Times New Roman" w:cs="Times New Roman"/>
          <w:color w:val="222222"/>
          <w:sz w:val="28"/>
          <w:szCs w:val="28"/>
        </w:rPr>
        <w:t xml:space="preserve">43; 89, 465-492. </w:t>
      </w:r>
      <w:r w:rsidRPr="00B539E5">
        <w:rPr>
          <w:rFonts w:ascii="Times New Roman" w:hAnsi="Times New Roman" w:cs="Times New Roman"/>
          <w:color w:val="222222"/>
          <w:sz w:val="28"/>
          <w:szCs w:val="28"/>
        </w:rPr>
        <w:t>URL: </w:t>
      </w:r>
      <w:hyperlink r:id="rId13" w:history="1">
        <w:r w:rsidRPr="00B539E5">
          <w:rPr>
            <w:rStyle w:val="a6"/>
            <w:rFonts w:ascii="Times New Roman" w:hAnsi="Times New Roman" w:cs="Times New Roman"/>
            <w:color w:val="1976D2"/>
            <w:sz w:val="28"/>
            <w:szCs w:val="28"/>
          </w:rPr>
          <w:t>http://www.who.int/wer</w:t>
        </w:r>
      </w:hyperlink>
      <w:r w:rsidRPr="00B539E5">
        <w:rPr>
          <w:rFonts w:ascii="Times New Roman" w:hAnsi="Times New Roman" w:cs="Times New Roman"/>
          <w:color w:val="222222"/>
          <w:sz w:val="28"/>
          <w:szCs w:val="28"/>
        </w:rPr>
        <w:t> .</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lang w:val="en-US"/>
        </w:rPr>
        <w:t xml:space="preserve">Schiller JT, Castellsagué X, Garland SM. A review of clinical trials of human papillomavirus prophylactic vaccines. </w:t>
      </w:r>
      <w:r>
        <w:rPr>
          <w:rFonts w:ascii="Times New Roman" w:hAnsi="Times New Roman" w:cs="Times New Roman"/>
          <w:color w:val="222222"/>
          <w:sz w:val="28"/>
          <w:szCs w:val="28"/>
        </w:rPr>
        <w:t>Vaccine.</w:t>
      </w:r>
      <w:r w:rsidRPr="00F268AA">
        <w:rPr>
          <w:rFonts w:ascii="Times New Roman" w:hAnsi="Times New Roman" w:cs="Times New Roman"/>
          <w:color w:val="222222"/>
          <w:sz w:val="28"/>
          <w:szCs w:val="28"/>
        </w:rPr>
        <w:t xml:space="preserve"> 2012; 30 Suppl 5: F123-38.</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lang w:val="en-US"/>
        </w:rPr>
        <w:t xml:space="preserve">Muñoz N, Kjaer SK, Sigurdsson K, Iversen OE, Hernandez-Avila M, Wheeler CM, et al. Impact of human papillomavirus (HPV)-6/11/16/18 vaccine on all HPV-associated genital diseases in young women. </w:t>
      </w:r>
      <w:r w:rsidRPr="00F268AA">
        <w:rPr>
          <w:rFonts w:ascii="Times New Roman" w:hAnsi="Times New Roman" w:cs="Times New Roman"/>
          <w:color w:val="222222"/>
          <w:sz w:val="28"/>
          <w:szCs w:val="28"/>
        </w:rPr>
        <w:t>J Nat Cancer Inst</w:t>
      </w:r>
      <w:r>
        <w:rPr>
          <w:rFonts w:ascii="Times New Roman" w:hAnsi="Times New Roman" w:cs="Times New Roman"/>
          <w:color w:val="222222"/>
          <w:sz w:val="28"/>
          <w:szCs w:val="28"/>
        </w:rPr>
        <w:t>. 2010;102(5):325-</w:t>
      </w:r>
      <w:r w:rsidRPr="00F268AA">
        <w:rPr>
          <w:rFonts w:ascii="Times New Roman" w:hAnsi="Times New Roman" w:cs="Times New Roman"/>
          <w:color w:val="222222"/>
          <w:sz w:val="28"/>
          <w:szCs w:val="28"/>
        </w:rPr>
        <w:t>339.</w:t>
      </w:r>
    </w:p>
    <w:p w:rsidR="001C75C7" w:rsidRPr="000066F5" w:rsidRDefault="006961AB" w:rsidP="001C75C7">
      <w:pPr>
        <w:numPr>
          <w:ilvl w:val="0"/>
          <w:numId w:val="25"/>
        </w:numPr>
        <w:shd w:val="clear" w:color="auto" w:fill="FFFFFF"/>
        <w:spacing w:after="0"/>
        <w:jc w:val="both"/>
        <w:rPr>
          <w:rFonts w:ascii="Times New Roman" w:hAnsi="Times New Roman" w:cs="Times New Roman"/>
          <w:color w:val="222222"/>
          <w:sz w:val="40"/>
          <w:szCs w:val="28"/>
          <w:lang w:val="en-US"/>
        </w:rPr>
      </w:pPr>
      <w:hyperlink r:id="rId14" w:history="1">
        <w:r w:rsidR="001C75C7" w:rsidRPr="00B539E5">
          <w:rPr>
            <w:rStyle w:val="a6"/>
            <w:rFonts w:ascii="Times New Roman" w:hAnsi="Times New Roman" w:cs="Times New Roman"/>
            <w:color w:val="000000" w:themeColor="text1"/>
            <w:sz w:val="28"/>
            <w:szCs w:val="28"/>
            <w:u w:val="none"/>
            <w:lang w:val="en-US"/>
          </w:rPr>
          <w:t>Herney Andrés García-Perdomo</w:t>
        </w:r>
      </w:hyperlink>
      <w:r w:rsidR="001C75C7" w:rsidRPr="00B539E5">
        <w:rPr>
          <w:rFonts w:ascii="Times New Roman" w:hAnsi="Times New Roman" w:cs="Times New Roman"/>
          <w:color w:val="000000" w:themeColor="text1"/>
          <w:sz w:val="28"/>
          <w:szCs w:val="28"/>
          <w:lang w:val="en-US"/>
        </w:rPr>
        <w:t>, </w:t>
      </w:r>
      <w:hyperlink r:id="rId15" w:history="1">
        <w:r w:rsidR="001C75C7" w:rsidRPr="00B539E5">
          <w:rPr>
            <w:rStyle w:val="a6"/>
            <w:rFonts w:ascii="Times New Roman" w:hAnsi="Times New Roman" w:cs="Times New Roman"/>
            <w:color w:val="000000" w:themeColor="text1"/>
            <w:sz w:val="28"/>
            <w:szCs w:val="28"/>
            <w:u w:val="none"/>
            <w:lang w:val="en-US"/>
          </w:rPr>
          <w:t>Julio Cesar Osorio</w:t>
        </w:r>
      </w:hyperlink>
      <w:r w:rsidR="001C75C7" w:rsidRPr="00B539E5">
        <w:rPr>
          <w:rFonts w:ascii="Times New Roman" w:hAnsi="Times New Roman" w:cs="Times New Roman"/>
          <w:color w:val="000000" w:themeColor="text1"/>
          <w:sz w:val="28"/>
          <w:szCs w:val="28"/>
          <w:lang w:val="en-US"/>
        </w:rPr>
        <w:t>, Adrian Fernandez, </w:t>
      </w:r>
      <w:hyperlink r:id="rId16" w:history="1">
        <w:r w:rsidR="001C75C7" w:rsidRPr="00B539E5">
          <w:rPr>
            <w:rStyle w:val="a6"/>
            <w:rFonts w:ascii="Times New Roman" w:hAnsi="Times New Roman" w:cs="Times New Roman"/>
            <w:color w:val="000000" w:themeColor="text1"/>
            <w:sz w:val="28"/>
            <w:szCs w:val="28"/>
            <w:u w:val="none"/>
            <w:lang w:val="en-US"/>
          </w:rPr>
          <w:t>James Alejandro Zapata-Copete</w:t>
        </w:r>
      </w:hyperlink>
      <w:r w:rsidR="001C75C7" w:rsidRPr="00B539E5">
        <w:rPr>
          <w:rFonts w:ascii="Times New Roman" w:hAnsi="Times New Roman" w:cs="Times New Roman"/>
          <w:color w:val="000000" w:themeColor="text1"/>
          <w:sz w:val="28"/>
          <w:szCs w:val="28"/>
          <w:lang w:val="en-US"/>
        </w:rPr>
        <w:t>, </w:t>
      </w:r>
      <w:hyperlink r:id="rId17" w:history="1">
        <w:r w:rsidR="001C75C7" w:rsidRPr="00B539E5">
          <w:rPr>
            <w:rStyle w:val="a6"/>
            <w:rFonts w:ascii="Times New Roman" w:hAnsi="Times New Roman" w:cs="Times New Roman"/>
            <w:color w:val="000000" w:themeColor="text1"/>
            <w:sz w:val="28"/>
            <w:szCs w:val="28"/>
            <w:u w:val="none"/>
            <w:lang w:val="en-US"/>
          </w:rPr>
          <w:t>Andrés Castillo</w:t>
        </w:r>
      </w:hyperlink>
      <w:r w:rsidR="001C75C7" w:rsidRPr="00B539E5">
        <w:rPr>
          <w:rFonts w:ascii="Times New Roman" w:hAnsi="Times New Roman" w:cs="Times New Roman"/>
          <w:color w:val="000000" w:themeColor="text1"/>
          <w:sz w:val="28"/>
          <w:szCs w:val="28"/>
          <w:lang w:val="en-US"/>
        </w:rPr>
        <w:t>. The effectiveness of vaccination to</w:t>
      </w:r>
      <w:r w:rsidR="001C75C7" w:rsidRPr="00F268AA">
        <w:rPr>
          <w:rFonts w:ascii="Times New Roman" w:hAnsi="Times New Roman" w:cs="Times New Roman"/>
          <w:color w:val="222222"/>
          <w:sz w:val="28"/>
          <w:szCs w:val="28"/>
          <w:lang w:val="en-US"/>
        </w:rPr>
        <w:t xml:space="preserve"> prevent the papillomavirus infection: a systematic review and meta-analysis</w:t>
      </w:r>
      <w:r w:rsidR="001C75C7" w:rsidRPr="000066F5">
        <w:rPr>
          <w:rFonts w:ascii="Times New Roman" w:hAnsi="Times New Roman" w:cs="Times New Roman"/>
          <w:color w:val="222222"/>
          <w:sz w:val="28"/>
          <w:szCs w:val="28"/>
          <w:lang w:val="en-US"/>
        </w:rPr>
        <w:t xml:space="preserve">. </w:t>
      </w:r>
      <w:r w:rsidR="001C75C7">
        <w:rPr>
          <w:rFonts w:ascii="Times New Roman" w:hAnsi="Times New Roman" w:cs="Times New Roman"/>
          <w:color w:val="212121"/>
          <w:sz w:val="28"/>
          <w:szCs w:val="20"/>
          <w:shd w:val="clear" w:color="auto" w:fill="FFFFFF"/>
        </w:rPr>
        <w:t>Epidemiol Infect. 2019</w:t>
      </w:r>
      <w:r w:rsidR="001C75C7" w:rsidRPr="000066F5">
        <w:rPr>
          <w:rFonts w:ascii="Times New Roman" w:hAnsi="Times New Roman" w:cs="Times New Roman"/>
          <w:color w:val="212121"/>
          <w:sz w:val="28"/>
          <w:szCs w:val="20"/>
          <w:shd w:val="clear" w:color="auto" w:fill="FFFFFF"/>
        </w:rPr>
        <w:t>;147:e156. </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rPr>
        <w:t>Семенов Д.М. Триггерные факторы, определяющие клиническое течение папилломавирусной инфекции у женщин с патологией шейки матки. Охра</w:t>
      </w:r>
      <w:r>
        <w:rPr>
          <w:rFonts w:ascii="Times New Roman" w:hAnsi="Times New Roman" w:cs="Times New Roman"/>
          <w:color w:val="222222"/>
          <w:sz w:val="28"/>
          <w:szCs w:val="28"/>
        </w:rPr>
        <w:t>на материнства и детства. 2006;2(8):98-</w:t>
      </w:r>
      <w:r w:rsidRPr="00F268AA">
        <w:rPr>
          <w:rFonts w:ascii="Times New Roman" w:hAnsi="Times New Roman" w:cs="Times New Roman"/>
          <w:color w:val="222222"/>
          <w:sz w:val="28"/>
          <w:szCs w:val="28"/>
        </w:rPr>
        <w:t>106.</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Pr>
          <w:rFonts w:ascii="Times New Roman" w:hAnsi="Times New Roman" w:cs="Times New Roman"/>
          <w:color w:val="222222"/>
          <w:sz w:val="28"/>
          <w:szCs w:val="28"/>
          <w:lang w:val="en-US"/>
        </w:rPr>
        <w:t>Nyitray A, Nielson CM, Harris R</w:t>
      </w:r>
      <w:r w:rsidRPr="00F268AA">
        <w:rPr>
          <w:rFonts w:ascii="Times New Roman" w:hAnsi="Times New Roman" w:cs="Times New Roman"/>
          <w:color w:val="222222"/>
          <w:sz w:val="28"/>
          <w:szCs w:val="28"/>
          <w:lang w:val="en-US"/>
        </w:rPr>
        <w:t xml:space="preserve">B. et al. Prevalence of and risk factors for anal human papillomavirus infection in heterosexual men. </w:t>
      </w:r>
      <w:r>
        <w:rPr>
          <w:rFonts w:ascii="Times New Roman" w:hAnsi="Times New Roman" w:cs="Times New Roman"/>
          <w:color w:val="222222"/>
          <w:sz w:val="28"/>
          <w:szCs w:val="28"/>
        </w:rPr>
        <w:t>J. Inf. Dis. 2008;197(12): 1676-</w:t>
      </w:r>
      <w:r w:rsidRPr="00F268AA">
        <w:rPr>
          <w:rFonts w:ascii="Times New Roman" w:hAnsi="Times New Roman" w:cs="Times New Roman"/>
          <w:color w:val="222222"/>
          <w:sz w:val="28"/>
          <w:szCs w:val="28"/>
        </w:rPr>
        <w:t>1684.</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rPr>
        <w:t>Липова Е.</w:t>
      </w:r>
      <w:r>
        <w:rPr>
          <w:rFonts w:ascii="Times New Roman" w:hAnsi="Times New Roman" w:cs="Times New Roman"/>
          <w:color w:val="222222"/>
          <w:sz w:val="28"/>
          <w:szCs w:val="28"/>
        </w:rPr>
        <w:t>В., Посянникова Н.В. ВПЧ-</w:t>
      </w:r>
      <w:r w:rsidRPr="00F268AA">
        <w:rPr>
          <w:rFonts w:ascii="Times New Roman" w:hAnsi="Times New Roman" w:cs="Times New Roman"/>
          <w:color w:val="222222"/>
          <w:sz w:val="28"/>
          <w:szCs w:val="28"/>
        </w:rPr>
        <w:t>ассоциированный ан</w:t>
      </w:r>
      <w:r>
        <w:rPr>
          <w:rFonts w:ascii="Times New Roman" w:hAnsi="Times New Roman" w:cs="Times New Roman"/>
          <w:color w:val="222222"/>
          <w:sz w:val="28"/>
          <w:szCs w:val="28"/>
        </w:rPr>
        <w:t>альный рак. Terra medica. 2013;2:</w:t>
      </w:r>
      <w:r w:rsidRPr="00F268AA">
        <w:rPr>
          <w:rFonts w:ascii="Times New Roman" w:hAnsi="Times New Roman" w:cs="Times New Roman"/>
          <w:color w:val="222222"/>
          <w:sz w:val="28"/>
          <w:szCs w:val="28"/>
        </w:rPr>
        <w:t>4-8.</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sidRPr="00F268AA">
        <w:rPr>
          <w:rFonts w:ascii="Times New Roman" w:hAnsi="Times New Roman" w:cs="Times New Roman"/>
          <w:color w:val="222222"/>
          <w:sz w:val="28"/>
          <w:szCs w:val="28"/>
        </w:rPr>
        <w:t>Шипулина О.Ю., Шаргородская А.В.,</w:t>
      </w:r>
      <w:r>
        <w:rPr>
          <w:rFonts w:ascii="Times New Roman" w:hAnsi="Times New Roman" w:cs="Times New Roman"/>
          <w:color w:val="222222"/>
          <w:sz w:val="28"/>
          <w:szCs w:val="28"/>
        </w:rPr>
        <w:t xml:space="preserve"> </w:t>
      </w:r>
      <w:r w:rsidRPr="00F268AA">
        <w:rPr>
          <w:rFonts w:ascii="Times New Roman" w:hAnsi="Times New Roman" w:cs="Times New Roman"/>
          <w:color w:val="222222"/>
          <w:sz w:val="28"/>
          <w:szCs w:val="28"/>
        </w:rPr>
        <w:t>Романюк Т.Н., Роговская С.И., Шипулин Г.А. Частота выявления вируса папилломы человека и инфекций, передаваемых половым путем, среди студенток медицинского вуза и факторы распространения инфекции. Эпидемиология и инфекционные болезни. Актуальные вопросы.</w:t>
      </w:r>
      <w:r>
        <w:rPr>
          <w:rFonts w:ascii="Times New Roman" w:hAnsi="Times New Roman" w:cs="Times New Roman"/>
          <w:color w:val="222222"/>
          <w:sz w:val="28"/>
          <w:szCs w:val="28"/>
        </w:rPr>
        <w:t xml:space="preserve"> 2012;3:</w:t>
      </w:r>
      <w:r w:rsidRPr="00F268AA">
        <w:rPr>
          <w:rFonts w:ascii="Times New Roman" w:hAnsi="Times New Roman" w:cs="Times New Roman"/>
          <w:color w:val="222222"/>
          <w:sz w:val="28"/>
          <w:szCs w:val="28"/>
        </w:rPr>
        <w:t>26-31.</w:t>
      </w:r>
    </w:p>
    <w:p w:rsidR="001C75C7" w:rsidRPr="00F268AA" w:rsidRDefault="001C75C7" w:rsidP="001C75C7">
      <w:pPr>
        <w:numPr>
          <w:ilvl w:val="0"/>
          <w:numId w:val="25"/>
        </w:numPr>
        <w:shd w:val="clear" w:color="auto" w:fill="FFFFFF"/>
        <w:spacing w:after="0"/>
        <w:jc w:val="both"/>
        <w:rPr>
          <w:rFonts w:ascii="Times New Roman" w:hAnsi="Times New Roman" w:cs="Times New Roman"/>
          <w:color w:val="222222"/>
          <w:sz w:val="28"/>
          <w:szCs w:val="28"/>
        </w:rPr>
      </w:pPr>
      <w:r>
        <w:rPr>
          <w:rFonts w:ascii="Times New Roman" w:hAnsi="Times New Roman" w:cs="Times New Roman"/>
          <w:color w:val="222222"/>
          <w:sz w:val="28"/>
          <w:szCs w:val="28"/>
          <w:lang w:val="en-US"/>
        </w:rPr>
        <w:t>Bosch F</w:t>
      </w:r>
      <w:r w:rsidRPr="00F268AA">
        <w:rPr>
          <w:rFonts w:ascii="Times New Roman" w:hAnsi="Times New Roman" w:cs="Times New Roman"/>
          <w:color w:val="222222"/>
          <w:sz w:val="28"/>
          <w:szCs w:val="28"/>
          <w:lang w:val="en-US"/>
        </w:rPr>
        <w:t>X</w:t>
      </w:r>
      <w:r w:rsidRPr="005277BC">
        <w:rPr>
          <w:rFonts w:ascii="Times New Roman" w:hAnsi="Times New Roman" w:cs="Times New Roman"/>
          <w:color w:val="222222"/>
          <w:sz w:val="28"/>
          <w:szCs w:val="28"/>
          <w:lang w:val="en-US"/>
        </w:rPr>
        <w:t>,</w:t>
      </w:r>
      <w:r w:rsidRPr="00F268AA">
        <w:rPr>
          <w:rFonts w:ascii="Times New Roman" w:hAnsi="Times New Roman" w:cs="Times New Roman"/>
          <w:color w:val="222222"/>
          <w:sz w:val="28"/>
          <w:szCs w:val="28"/>
          <w:lang w:val="en-US"/>
        </w:rPr>
        <w:t xml:space="preserve"> Silvia de Sanjose, Xavier Castallsague. </w:t>
      </w:r>
      <w:r w:rsidRPr="00F268AA">
        <w:rPr>
          <w:rFonts w:ascii="Times New Roman" w:hAnsi="Times New Roman" w:cs="Times New Roman"/>
          <w:color w:val="222222"/>
          <w:sz w:val="28"/>
          <w:szCs w:val="28"/>
        </w:rPr>
        <w:t xml:space="preserve">Факторы риска прогрессирования персистирующей ВПЧ-инфекции и развития </w:t>
      </w:r>
      <w:r w:rsidRPr="00F268AA">
        <w:rPr>
          <w:rFonts w:ascii="Times New Roman" w:hAnsi="Times New Roman" w:cs="Times New Roman"/>
          <w:color w:val="222222"/>
          <w:sz w:val="28"/>
          <w:szCs w:val="28"/>
        </w:rPr>
        <w:lastRenderedPageBreak/>
        <w:t>злокачественных новообразований. Вакцины для профилактики рака шейки матки. М</w:t>
      </w:r>
      <w:r>
        <w:rPr>
          <w:rFonts w:ascii="Times New Roman" w:hAnsi="Times New Roman" w:cs="Times New Roman"/>
          <w:color w:val="222222"/>
          <w:sz w:val="28"/>
          <w:szCs w:val="28"/>
        </w:rPr>
        <w:t>осква. «МЕДпресс-информ». 2011:</w:t>
      </w:r>
      <w:r w:rsidRPr="00F268AA">
        <w:rPr>
          <w:rFonts w:ascii="Times New Roman" w:hAnsi="Times New Roman" w:cs="Times New Roman"/>
          <w:color w:val="222222"/>
          <w:sz w:val="28"/>
          <w:szCs w:val="28"/>
        </w:rPr>
        <w:t>71-73.</w:t>
      </w:r>
    </w:p>
    <w:p w:rsidR="001C75C7" w:rsidRPr="00D96611" w:rsidRDefault="001C75C7" w:rsidP="001C75C7">
      <w:pPr>
        <w:numPr>
          <w:ilvl w:val="0"/>
          <w:numId w:val="25"/>
        </w:numPr>
        <w:shd w:val="clear" w:color="auto" w:fill="FFFFFF"/>
        <w:spacing w:after="0"/>
        <w:jc w:val="both"/>
        <w:rPr>
          <w:rFonts w:ascii="Times New Roman" w:eastAsia="Times New Roman" w:hAnsi="Times New Roman" w:cs="Times New Roman"/>
          <w:color w:val="222222"/>
          <w:sz w:val="28"/>
          <w:szCs w:val="30"/>
          <w:lang w:eastAsia="ru-RU"/>
        </w:rPr>
      </w:pPr>
      <w:r w:rsidRPr="00D96611">
        <w:rPr>
          <w:rFonts w:ascii="Times New Roman" w:eastAsia="Times New Roman" w:hAnsi="Times New Roman" w:cs="Times New Roman"/>
          <w:color w:val="222222"/>
          <w:sz w:val="28"/>
          <w:szCs w:val="30"/>
          <w:lang w:eastAsia="ru-RU"/>
        </w:rPr>
        <w:t>Старинский В.В., Александрова Л.М. Профилактика злокачественных новообразований. Онкология. Национальное рук</w:t>
      </w:r>
      <w:r w:rsidR="00B539E5">
        <w:rPr>
          <w:rFonts w:ascii="Times New Roman" w:eastAsia="Times New Roman" w:hAnsi="Times New Roman" w:cs="Times New Roman"/>
          <w:color w:val="222222"/>
          <w:sz w:val="28"/>
          <w:szCs w:val="30"/>
          <w:lang w:eastAsia="ru-RU"/>
        </w:rPr>
        <w:t>оводство. Краткое издание. 2013:</w:t>
      </w:r>
      <w:r w:rsidRPr="00D96611">
        <w:rPr>
          <w:rFonts w:ascii="Times New Roman" w:eastAsia="Times New Roman" w:hAnsi="Times New Roman" w:cs="Times New Roman"/>
          <w:color w:val="222222"/>
          <w:sz w:val="28"/>
          <w:szCs w:val="30"/>
          <w:lang w:eastAsia="ru-RU"/>
        </w:rPr>
        <w:t>101-106.</w:t>
      </w:r>
    </w:p>
    <w:p w:rsidR="001C75C7" w:rsidRPr="00D96611" w:rsidRDefault="001C75C7" w:rsidP="001C75C7">
      <w:pPr>
        <w:numPr>
          <w:ilvl w:val="0"/>
          <w:numId w:val="25"/>
        </w:numPr>
        <w:shd w:val="clear" w:color="auto" w:fill="FFFFFF"/>
        <w:spacing w:after="0"/>
        <w:jc w:val="both"/>
        <w:rPr>
          <w:rFonts w:ascii="Times New Roman" w:hAnsi="Times New Roman" w:cs="Times New Roman"/>
          <w:color w:val="222222"/>
          <w:sz w:val="24"/>
          <w:szCs w:val="28"/>
          <w:lang w:val="en-US"/>
        </w:rPr>
      </w:pPr>
      <w:r w:rsidRPr="00D96611">
        <w:rPr>
          <w:rFonts w:ascii="Times New Roman" w:hAnsi="Times New Roman" w:cs="Times New Roman"/>
          <w:color w:val="222222"/>
          <w:sz w:val="28"/>
          <w:szCs w:val="28"/>
          <w:lang w:val="en-US"/>
        </w:rPr>
        <w:t xml:space="preserve">Godley MJ, Bradbeer CS, Gellan M, et al. Cryotherapy compared with trichloracetic acid in treating genital warts. </w:t>
      </w:r>
      <w:r w:rsidRPr="00D96611">
        <w:rPr>
          <w:rFonts w:ascii="Times New Roman" w:hAnsi="Times New Roman" w:cs="Times New Roman"/>
          <w:color w:val="222222"/>
          <w:sz w:val="28"/>
          <w:szCs w:val="28"/>
        </w:rPr>
        <w:t>Genitourin Med. 1987;63:390-2.</w:t>
      </w:r>
    </w:p>
    <w:p w:rsidR="00B539E5" w:rsidRPr="00B539E5" w:rsidRDefault="001C75C7" w:rsidP="00B539E5">
      <w:pPr>
        <w:numPr>
          <w:ilvl w:val="0"/>
          <w:numId w:val="25"/>
        </w:numPr>
        <w:shd w:val="clear" w:color="auto" w:fill="FFFFFF"/>
        <w:tabs>
          <w:tab w:val="left" w:pos="709"/>
        </w:tabs>
        <w:spacing w:after="0"/>
        <w:jc w:val="both"/>
        <w:rPr>
          <w:rFonts w:ascii="Times New Roman" w:hAnsi="Times New Roman" w:cs="Times New Roman"/>
          <w:color w:val="222222"/>
          <w:sz w:val="24"/>
          <w:szCs w:val="28"/>
          <w:lang w:val="en-US"/>
        </w:rPr>
      </w:pPr>
      <w:r w:rsidRPr="00194D03">
        <w:rPr>
          <w:rFonts w:ascii="Times New Roman" w:hAnsi="Times New Roman" w:cs="Times New Roman"/>
          <w:color w:val="222222"/>
          <w:sz w:val="28"/>
          <w:szCs w:val="28"/>
          <w:lang w:val="en-US"/>
        </w:rPr>
        <w:t>Iwasaka T, Hayashi Y, Yokoyama M, Hachisuga T, Sugimori H. Interferon gamma treatment for cervical intraepithelial neoplasia. Gynecol Oncol. 1990;37(1):96-102.</w:t>
      </w:r>
    </w:p>
    <w:p w:rsidR="00B539E5" w:rsidRPr="00B539E5" w:rsidRDefault="001C75C7" w:rsidP="00B539E5">
      <w:pPr>
        <w:numPr>
          <w:ilvl w:val="0"/>
          <w:numId w:val="25"/>
        </w:numPr>
        <w:shd w:val="clear" w:color="auto" w:fill="FFFFFF"/>
        <w:tabs>
          <w:tab w:val="left" w:pos="709"/>
        </w:tabs>
        <w:spacing w:after="0"/>
        <w:jc w:val="both"/>
        <w:rPr>
          <w:rFonts w:ascii="Times New Roman" w:hAnsi="Times New Roman" w:cs="Times New Roman"/>
          <w:color w:val="222222"/>
          <w:sz w:val="24"/>
          <w:szCs w:val="28"/>
          <w:lang w:val="en-US"/>
        </w:rPr>
      </w:pPr>
      <w:r w:rsidRPr="00B539E5">
        <w:rPr>
          <w:rFonts w:ascii="Times New Roman" w:hAnsi="Times New Roman" w:cs="Times New Roman"/>
          <w:color w:val="222222"/>
          <w:sz w:val="28"/>
          <w:szCs w:val="28"/>
          <w:lang w:val="en-US"/>
        </w:rPr>
        <w:t>Tian YP, Yao L, Malla P, Li SS Successful treatment of giant condiloma acuminatum with combination retinoid and interferon-y therapy International Journal of STD and AIDS. 2012;23:445-447.</w:t>
      </w:r>
    </w:p>
    <w:p w:rsidR="00B539E5" w:rsidRPr="00B539E5" w:rsidRDefault="006961AB" w:rsidP="00B539E5">
      <w:pPr>
        <w:numPr>
          <w:ilvl w:val="0"/>
          <w:numId w:val="25"/>
        </w:numPr>
        <w:shd w:val="clear" w:color="auto" w:fill="FFFFFF"/>
        <w:tabs>
          <w:tab w:val="left" w:pos="709"/>
        </w:tabs>
        <w:spacing w:after="0"/>
        <w:jc w:val="both"/>
        <w:rPr>
          <w:rFonts w:ascii="Times New Roman" w:hAnsi="Times New Roman" w:cs="Times New Roman"/>
          <w:color w:val="222222"/>
          <w:sz w:val="28"/>
          <w:szCs w:val="28"/>
          <w:lang w:val="en-US"/>
        </w:rPr>
      </w:pPr>
      <w:hyperlink r:id="rId18" w:history="1">
        <w:r w:rsidR="001C75C7" w:rsidRPr="00B539E5">
          <w:rPr>
            <w:rStyle w:val="a6"/>
            <w:rFonts w:ascii="Times New Roman" w:hAnsi="Times New Roman" w:cs="Times New Roman"/>
            <w:color w:val="000000"/>
            <w:sz w:val="28"/>
            <w:szCs w:val="28"/>
            <w:u w:val="none"/>
            <w:lang w:val="en-US"/>
          </w:rPr>
          <w:t>Trizna Z</w:t>
        </w:r>
      </w:hyperlink>
      <w:r w:rsidR="001C75C7" w:rsidRPr="00B539E5">
        <w:rPr>
          <w:rFonts w:ascii="Times New Roman" w:hAnsi="Times New Roman" w:cs="Times New Roman"/>
          <w:color w:val="000000"/>
          <w:sz w:val="28"/>
          <w:szCs w:val="28"/>
          <w:lang w:val="en-US"/>
        </w:rPr>
        <w:t>, </w:t>
      </w:r>
      <w:hyperlink r:id="rId19" w:history="1">
        <w:r w:rsidR="001C75C7" w:rsidRPr="00B539E5">
          <w:rPr>
            <w:rStyle w:val="a6"/>
            <w:rFonts w:ascii="Times New Roman" w:hAnsi="Times New Roman" w:cs="Times New Roman"/>
            <w:color w:val="000000"/>
            <w:sz w:val="28"/>
            <w:szCs w:val="28"/>
            <w:u w:val="none"/>
            <w:lang w:val="en-US"/>
          </w:rPr>
          <w:t>Evans T</w:t>
        </w:r>
      </w:hyperlink>
      <w:r w:rsidR="001C75C7" w:rsidRPr="00B539E5">
        <w:rPr>
          <w:rFonts w:ascii="Times New Roman" w:hAnsi="Times New Roman" w:cs="Times New Roman"/>
          <w:color w:val="000000"/>
          <w:sz w:val="28"/>
          <w:szCs w:val="28"/>
          <w:lang w:val="en-US"/>
        </w:rPr>
        <w:t>, </w:t>
      </w:r>
      <w:hyperlink r:id="rId20" w:history="1">
        <w:r w:rsidR="001C75C7" w:rsidRPr="00B539E5">
          <w:rPr>
            <w:rStyle w:val="a6"/>
            <w:rFonts w:ascii="Times New Roman" w:hAnsi="Times New Roman" w:cs="Times New Roman"/>
            <w:color w:val="000000"/>
            <w:sz w:val="28"/>
            <w:szCs w:val="28"/>
            <w:u w:val="none"/>
            <w:lang w:val="en-US"/>
          </w:rPr>
          <w:t>Bruce S</w:t>
        </w:r>
      </w:hyperlink>
      <w:r w:rsidR="001C75C7" w:rsidRPr="00B539E5">
        <w:rPr>
          <w:rFonts w:ascii="Times New Roman" w:hAnsi="Times New Roman" w:cs="Times New Roman"/>
          <w:color w:val="000000"/>
          <w:sz w:val="28"/>
          <w:szCs w:val="28"/>
          <w:lang w:val="en-US"/>
        </w:rPr>
        <w:t>, </w:t>
      </w:r>
      <w:hyperlink r:id="rId21" w:history="1">
        <w:r w:rsidR="001C75C7" w:rsidRPr="00B539E5">
          <w:rPr>
            <w:rStyle w:val="a6"/>
            <w:rFonts w:ascii="Times New Roman" w:hAnsi="Times New Roman" w:cs="Times New Roman"/>
            <w:color w:val="000000"/>
            <w:sz w:val="28"/>
            <w:szCs w:val="28"/>
            <w:u w:val="none"/>
            <w:lang w:val="en-US"/>
          </w:rPr>
          <w:t>Hatch K</w:t>
        </w:r>
      </w:hyperlink>
      <w:r w:rsidR="001C75C7" w:rsidRPr="00B539E5">
        <w:rPr>
          <w:rFonts w:ascii="Times New Roman" w:hAnsi="Times New Roman" w:cs="Times New Roman"/>
          <w:color w:val="000000"/>
          <w:sz w:val="28"/>
          <w:szCs w:val="28"/>
          <w:lang w:val="en-US"/>
        </w:rPr>
        <w:t>, </w:t>
      </w:r>
      <w:hyperlink r:id="rId22" w:history="1">
        <w:r w:rsidR="001C75C7" w:rsidRPr="00B539E5">
          <w:rPr>
            <w:rStyle w:val="a6"/>
            <w:rFonts w:ascii="Times New Roman" w:hAnsi="Times New Roman" w:cs="Times New Roman"/>
            <w:color w:val="000000"/>
            <w:sz w:val="28"/>
            <w:szCs w:val="28"/>
            <w:u w:val="none"/>
            <w:lang w:val="en-US"/>
          </w:rPr>
          <w:t>Tyring SK</w:t>
        </w:r>
      </w:hyperlink>
      <w:r w:rsidR="001C75C7" w:rsidRPr="00B539E5">
        <w:rPr>
          <w:rFonts w:ascii="Times New Roman" w:hAnsi="Times New Roman" w:cs="Times New Roman"/>
          <w:color w:val="000000"/>
          <w:sz w:val="28"/>
          <w:szCs w:val="28"/>
          <w:lang w:val="en-US"/>
        </w:rPr>
        <w:t>. A randomized phase II study comparing four different interferon therapies in patients with recalcitrant condylomata acuminata. </w:t>
      </w:r>
      <w:hyperlink r:id="rId23" w:tooltip="Sexually transmitted diseases." w:history="1">
        <w:r w:rsidR="001C75C7" w:rsidRPr="00B539E5">
          <w:rPr>
            <w:rStyle w:val="a6"/>
            <w:rFonts w:ascii="Times New Roman" w:hAnsi="Times New Roman" w:cs="Times New Roman"/>
            <w:color w:val="000000"/>
            <w:sz w:val="28"/>
            <w:szCs w:val="28"/>
            <w:u w:val="none"/>
          </w:rPr>
          <w:t>Sex Transm Dis.</w:t>
        </w:r>
      </w:hyperlink>
      <w:r w:rsidR="001C75C7" w:rsidRPr="00B539E5">
        <w:rPr>
          <w:rFonts w:ascii="Times New Roman" w:hAnsi="Times New Roman" w:cs="Times New Roman"/>
          <w:color w:val="000000"/>
          <w:sz w:val="28"/>
          <w:szCs w:val="28"/>
        </w:rPr>
        <w:t xml:space="preserve"> 1998;25(7):315-5.</w:t>
      </w:r>
    </w:p>
    <w:p w:rsidR="00B539E5" w:rsidRPr="00B539E5" w:rsidRDefault="001C75C7" w:rsidP="00B539E5">
      <w:pPr>
        <w:numPr>
          <w:ilvl w:val="0"/>
          <w:numId w:val="25"/>
        </w:numPr>
        <w:shd w:val="clear" w:color="auto" w:fill="FFFFFF"/>
        <w:tabs>
          <w:tab w:val="left" w:pos="709"/>
        </w:tabs>
        <w:spacing w:after="0"/>
        <w:jc w:val="both"/>
        <w:rPr>
          <w:rFonts w:ascii="Times New Roman" w:hAnsi="Times New Roman" w:cs="Times New Roman"/>
          <w:color w:val="222222"/>
          <w:sz w:val="28"/>
          <w:szCs w:val="28"/>
          <w:lang w:val="en-US"/>
        </w:rPr>
      </w:pPr>
      <w:r w:rsidRPr="00B539E5">
        <w:rPr>
          <w:rFonts w:ascii="Times New Roman" w:hAnsi="Times New Roman" w:cs="Times New Roman"/>
          <w:color w:val="222222"/>
          <w:sz w:val="28"/>
          <w:szCs w:val="28"/>
          <w:lang w:val="en-US"/>
        </w:rPr>
        <w:t xml:space="preserve">Hu Z, Li J, Liu H Treatment of latent or subclinical Genital HPV Infection with 5-aminolevulinic acid-based photodynamic therapy. Photodiagnosis Photodyn Ther. 2018;23:362-364. </w:t>
      </w:r>
    </w:p>
    <w:p w:rsidR="00B539E5" w:rsidRPr="00B539E5" w:rsidRDefault="001C75C7" w:rsidP="00B539E5">
      <w:pPr>
        <w:numPr>
          <w:ilvl w:val="0"/>
          <w:numId w:val="25"/>
        </w:numPr>
        <w:shd w:val="clear" w:color="auto" w:fill="FFFFFF"/>
        <w:tabs>
          <w:tab w:val="left" w:pos="709"/>
        </w:tabs>
        <w:spacing w:after="0"/>
        <w:jc w:val="both"/>
        <w:rPr>
          <w:rFonts w:ascii="Times New Roman" w:hAnsi="Times New Roman" w:cs="Times New Roman"/>
          <w:color w:val="222222"/>
          <w:sz w:val="28"/>
          <w:szCs w:val="28"/>
          <w:lang w:val="en-US"/>
        </w:rPr>
      </w:pPr>
      <w:r w:rsidRPr="00B539E5">
        <w:rPr>
          <w:rFonts w:ascii="Times New Roman" w:hAnsi="Times New Roman" w:cs="Times New Roman"/>
          <w:color w:val="222222"/>
          <w:sz w:val="28"/>
          <w:szCs w:val="28"/>
          <w:lang w:val="en-US"/>
        </w:rPr>
        <w:t>Huguet Pérez J, Errando Smet C, Regalado Pareja R, Rosales Bordes A, Salvador Bayarri J, Vicente Rodríguez J. Condilomas uretrales en el varón: experiencia en 48 casos [Urethral condyloma in the male: experience with 48 cases]. </w:t>
      </w:r>
      <w:r w:rsidRPr="00B539E5">
        <w:rPr>
          <w:rStyle w:val="a5"/>
          <w:rFonts w:ascii="Times New Roman" w:hAnsi="Times New Roman" w:cs="Times New Roman"/>
          <w:i w:val="0"/>
          <w:color w:val="333333"/>
          <w:sz w:val="28"/>
          <w:szCs w:val="28"/>
          <w:lang w:val="en-US"/>
        </w:rPr>
        <w:t>Arch Esp Urol</w:t>
      </w:r>
      <w:r w:rsidRPr="00B539E5">
        <w:rPr>
          <w:rFonts w:ascii="Times New Roman" w:hAnsi="Times New Roman" w:cs="Times New Roman"/>
          <w:color w:val="222222"/>
          <w:sz w:val="28"/>
          <w:szCs w:val="28"/>
          <w:lang w:val="en-US"/>
        </w:rPr>
        <w:t>. 1996;49(7):675-680.</w:t>
      </w:r>
    </w:p>
    <w:p w:rsidR="000B680B" w:rsidRDefault="001C75C7" w:rsidP="000B680B">
      <w:pPr>
        <w:numPr>
          <w:ilvl w:val="0"/>
          <w:numId w:val="25"/>
        </w:numPr>
        <w:shd w:val="clear" w:color="auto" w:fill="FFFFFF"/>
        <w:tabs>
          <w:tab w:val="left" w:pos="709"/>
        </w:tabs>
        <w:spacing w:after="0"/>
        <w:jc w:val="both"/>
        <w:rPr>
          <w:rFonts w:ascii="Times New Roman" w:hAnsi="Times New Roman" w:cs="Times New Roman"/>
          <w:color w:val="222222"/>
          <w:sz w:val="28"/>
          <w:szCs w:val="28"/>
          <w:lang w:val="en-US"/>
        </w:rPr>
      </w:pPr>
      <w:r w:rsidRPr="00B539E5">
        <w:rPr>
          <w:rFonts w:ascii="Times New Roman" w:hAnsi="Times New Roman" w:cs="Times New Roman"/>
          <w:color w:val="222222"/>
          <w:sz w:val="28"/>
          <w:szCs w:val="28"/>
          <w:lang w:val="en-US"/>
        </w:rPr>
        <w:t>Gammon DC, Reed KA, Patel M, Balaji KC. Intraurethral fluorouracil and lidocaine for intraurethral condyloma acuminata. </w:t>
      </w:r>
      <w:r w:rsidRPr="00B539E5">
        <w:rPr>
          <w:rStyle w:val="a5"/>
          <w:rFonts w:ascii="Times New Roman" w:hAnsi="Times New Roman" w:cs="Times New Roman"/>
          <w:i w:val="0"/>
          <w:color w:val="333333"/>
          <w:sz w:val="28"/>
          <w:szCs w:val="28"/>
        </w:rPr>
        <w:t>Am J Health Syst Pharm</w:t>
      </w:r>
      <w:r w:rsidRPr="00B539E5">
        <w:rPr>
          <w:rFonts w:ascii="Times New Roman" w:hAnsi="Times New Roman" w:cs="Times New Roman"/>
          <w:color w:val="222222"/>
          <w:sz w:val="28"/>
          <w:szCs w:val="28"/>
        </w:rPr>
        <w:t xml:space="preserve">. 2008;65(19):1830-1833. </w:t>
      </w:r>
    </w:p>
    <w:p w:rsidR="00C91500" w:rsidRPr="000B680B" w:rsidRDefault="000B680B" w:rsidP="000B680B">
      <w:pPr>
        <w:numPr>
          <w:ilvl w:val="0"/>
          <w:numId w:val="25"/>
        </w:numPr>
        <w:shd w:val="clear" w:color="auto" w:fill="FFFFFF"/>
        <w:tabs>
          <w:tab w:val="left" w:pos="709"/>
        </w:tabs>
        <w:spacing w:after="0"/>
        <w:jc w:val="both"/>
        <w:rPr>
          <w:rFonts w:ascii="Times New Roman" w:hAnsi="Times New Roman" w:cs="Times New Roman"/>
          <w:color w:val="222222"/>
          <w:sz w:val="32"/>
          <w:szCs w:val="28"/>
          <w:lang w:val="en-US"/>
        </w:rPr>
      </w:pPr>
      <w:r w:rsidRPr="000B680B">
        <w:rPr>
          <w:rFonts w:ascii="Times New Roman" w:hAnsi="Times New Roman" w:cs="Times New Roman"/>
          <w:sz w:val="28"/>
          <w:szCs w:val="24"/>
        </w:rPr>
        <w:t xml:space="preserve">Рахматулина М.Р., Большенко Н.В., Кучеров В.А., Киселев А.В., Багаева М.И. Оценка эффективности и безопасности комбинированной терапии больных с клиническими проявлениями аногенитальной папилломавирусной инфекции. Российский вестник акушера-гинеколога.2019;19(2):84-87. </w:t>
      </w:r>
    </w:p>
    <w:p w:rsidR="000B680B" w:rsidRPr="008440C0" w:rsidRDefault="000B680B" w:rsidP="000B680B">
      <w:pPr>
        <w:numPr>
          <w:ilvl w:val="0"/>
          <w:numId w:val="25"/>
        </w:numPr>
        <w:shd w:val="clear" w:color="auto" w:fill="FFFFFF"/>
        <w:tabs>
          <w:tab w:val="left" w:pos="709"/>
        </w:tabs>
        <w:spacing w:after="0"/>
        <w:jc w:val="both"/>
        <w:rPr>
          <w:rFonts w:ascii="Times New Roman" w:hAnsi="Times New Roman" w:cs="Times New Roman"/>
          <w:color w:val="222222"/>
          <w:sz w:val="36"/>
          <w:szCs w:val="28"/>
          <w:lang w:val="en-US"/>
        </w:rPr>
      </w:pPr>
      <w:r w:rsidRPr="000B680B">
        <w:rPr>
          <w:rFonts w:ascii="Times New Roman" w:hAnsi="Times New Roman" w:cs="Times New Roman"/>
          <w:sz w:val="28"/>
          <w:szCs w:val="24"/>
        </w:rPr>
        <w:t>Роговская С., Подзолкова Н., Оламова А. Генитальные кондиломы: терапия и профилактика. Врач.2010; 12:1-4.</w:t>
      </w:r>
    </w:p>
    <w:p w:rsidR="008440C0" w:rsidRPr="008440C0" w:rsidRDefault="008440C0" w:rsidP="000B680B">
      <w:pPr>
        <w:numPr>
          <w:ilvl w:val="0"/>
          <w:numId w:val="25"/>
        </w:numPr>
        <w:shd w:val="clear" w:color="auto" w:fill="FFFFFF"/>
        <w:tabs>
          <w:tab w:val="left" w:pos="709"/>
        </w:tabs>
        <w:spacing w:after="0"/>
        <w:jc w:val="both"/>
        <w:rPr>
          <w:rFonts w:ascii="Times New Roman" w:hAnsi="Times New Roman" w:cs="Times New Roman"/>
          <w:color w:val="222222"/>
          <w:sz w:val="28"/>
          <w:szCs w:val="28"/>
          <w:lang w:val="en-US"/>
        </w:rPr>
      </w:pPr>
      <w:r w:rsidRPr="008440C0">
        <w:rPr>
          <w:rFonts w:ascii="Times New Roman" w:hAnsi="Times New Roman" w:cs="Times New Roman"/>
          <w:iCs/>
          <w:color w:val="222222"/>
          <w:sz w:val="28"/>
          <w:szCs w:val="28"/>
          <w:lang w:val="en-GB"/>
        </w:rPr>
        <w:t>Coleman N, Birley HD, Renton AM et al. Immunological events in regressing genital warts. Am J Clin Pathol</w:t>
      </w:r>
      <w:r w:rsidRPr="00537557">
        <w:rPr>
          <w:rFonts w:ascii="Times New Roman" w:hAnsi="Times New Roman" w:cs="Times New Roman"/>
          <w:iCs/>
          <w:color w:val="222222"/>
          <w:sz w:val="28"/>
          <w:szCs w:val="28"/>
          <w:lang w:val="en-US"/>
        </w:rPr>
        <w:t>.</w:t>
      </w:r>
      <w:r>
        <w:rPr>
          <w:rFonts w:ascii="Times New Roman" w:hAnsi="Times New Roman" w:cs="Times New Roman"/>
          <w:iCs/>
          <w:color w:val="222222"/>
          <w:sz w:val="28"/>
          <w:szCs w:val="28"/>
          <w:lang w:val="en-GB"/>
        </w:rPr>
        <w:t xml:space="preserve"> 1994;102(6):</w:t>
      </w:r>
      <w:r w:rsidRPr="008440C0">
        <w:rPr>
          <w:rFonts w:ascii="Times New Roman" w:hAnsi="Times New Roman" w:cs="Times New Roman"/>
          <w:iCs/>
          <w:color w:val="222222"/>
          <w:sz w:val="28"/>
          <w:szCs w:val="28"/>
          <w:lang w:val="en-GB"/>
        </w:rPr>
        <w:t>768-74.</w:t>
      </w:r>
    </w:p>
    <w:p w:rsidR="008440C0" w:rsidRPr="001E7CAD" w:rsidRDefault="008440C0" w:rsidP="001E7CAD">
      <w:pPr>
        <w:numPr>
          <w:ilvl w:val="0"/>
          <w:numId w:val="25"/>
        </w:numPr>
        <w:shd w:val="clear" w:color="auto" w:fill="FFFFFF"/>
        <w:tabs>
          <w:tab w:val="left" w:pos="709"/>
        </w:tabs>
        <w:spacing w:after="0"/>
        <w:jc w:val="both"/>
        <w:rPr>
          <w:rFonts w:ascii="Times New Roman" w:hAnsi="Times New Roman" w:cs="Times New Roman"/>
          <w:color w:val="222222"/>
          <w:sz w:val="28"/>
          <w:szCs w:val="28"/>
        </w:rPr>
      </w:pPr>
      <w:r w:rsidRPr="008440C0">
        <w:rPr>
          <w:rFonts w:ascii="Times New Roman" w:hAnsi="Times New Roman" w:cs="Times New Roman"/>
          <w:iCs/>
          <w:color w:val="222222"/>
          <w:sz w:val="28"/>
          <w:szCs w:val="28"/>
          <w:lang w:val="en-US"/>
        </w:rPr>
        <w:t>Giuliano AR, Lee JH, Fulp W, Villa LL, Lazcano E, Papenfuss MR, Abrahamsen M, Salmeron J, Anic GM, Rollison DE, Smith D. Incidence and clearance of genital human papillomavirus infection in men (HIM): a cohort study. Lancet. 2011 Mar 12;377(9769):932-40.</w:t>
      </w:r>
      <w:r w:rsidRPr="008440C0">
        <w:rPr>
          <w:rFonts w:ascii="Times New Roman" w:hAnsi="Times New Roman" w:cs="Times New Roman"/>
          <w:iCs/>
          <w:color w:val="222222"/>
          <w:sz w:val="28"/>
          <w:szCs w:val="28"/>
        </w:rPr>
        <w:t xml:space="preserve"> </w:t>
      </w:r>
    </w:p>
    <w:p w:rsidR="001E7CAD" w:rsidRDefault="001E7CAD" w:rsidP="001E7CAD">
      <w:pPr>
        <w:numPr>
          <w:ilvl w:val="0"/>
          <w:numId w:val="25"/>
        </w:numPr>
        <w:shd w:val="clear" w:color="auto" w:fill="FFFFFF"/>
        <w:tabs>
          <w:tab w:val="left" w:pos="709"/>
        </w:tabs>
        <w:spacing w:after="0"/>
        <w:jc w:val="both"/>
        <w:rPr>
          <w:rFonts w:ascii="Times New Roman" w:hAnsi="Times New Roman" w:cs="Times New Roman"/>
          <w:color w:val="222222"/>
          <w:sz w:val="28"/>
          <w:szCs w:val="28"/>
        </w:rPr>
      </w:pPr>
      <w:r>
        <w:rPr>
          <w:rFonts w:ascii="Times New Roman" w:hAnsi="Times New Roman" w:cs="Times New Roman"/>
          <w:color w:val="222222"/>
          <w:sz w:val="28"/>
          <w:szCs w:val="28"/>
        </w:rPr>
        <w:lastRenderedPageBreak/>
        <w:t>Денисова Е.Д., Аполихина И.А. Флуоресцентная диагностика и фотодинамическая терапия: возможности применения при заболеваниях нижних отделов половых путей. Акушерство и гинекология. 2010;3:17-20.</w:t>
      </w:r>
    </w:p>
    <w:p w:rsidR="001E7CAD" w:rsidRDefault="001E7CAD" w:rsidP="001E7CAD">
      <w:pPr>
        <w:numPr>
          <w:ilvl w:val="0"/>
          <w:numId w:val="25"/>
        </w:numPr>
        <w:shd w:val="clear" w:color="auto" w:fill="FFFFFF"/>
        <w:tabs>
          <w:tab w:val="left" w:pos="709"/>
        </w:tabs>
        <w:spacing w:after="0"/>
        <w:jc w:val="both"/>
        <w:rPr>
          <w:rFonts w:ascii="Times New Roman" w:hAnsi="Times New Roman" w:cs="Times New Roman"/>
          <w:color w:val="222222"/>
          <w:sz w:val="28"/>
          <w:szCs w:val="28"/>
        </w:rPr>
      </w:pPr>
      <w:r>
        <w:rPr>
          <w:rFonts w:ascii="Times New Roman" w:hAnsi="Times New Roman" w:cs="Times New Roman"/>
          <w:color w:val="222222"/>
          <w:sz w:val="28"/>
          <w:szCs w:val="28"/>
        </w:rPr>
        <w:t>Денисова Е.Д., Аполихина И.А., Булгакова Н.Н. Флуоресцентная диагностика и фотодинамическая терапия остроконечных кондилом вульвы. Акушерство и гинекология. 2011;8:112-117.</w:t>
      </w:r>
    </w:p>
    <w:p w:rsidR="001E7CAD" w:rsidRDefault="001E7CAD" w:rsidP="001E7CAD">
      <w:pPr>
        <w:numPr>
          <w:ilvl w:val="0"/>
          <w:numId w:val="25"/>
        </w:numPr>
        <w:shd w:val="clear" w:color="auto" w:fill="FFFFFF"/>
        <w:tabs>
          <w:tab w:val="left" w:pos="709"/>
        </w:tabs>
        <w:spacing w:after="0"/>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Денисова Е.Д., Булгакова Н.Н., Аполихина И.А., Асланян К.О. Исследование кинетики накопления протопорфирина </w:t>
      </w:r>
      <w:r>
        <w:rPr>
          <w:rFonts w:ascii="Times New Roman" w:hAnsi="Times New Roman" w:cs="Times New Roman"/>
          <w:color w:val="222222"/>
          <w:sz w:val="28"/>
          <w:szCs w:val="28"/>
          <w:lang w:val="en-US"/>
        </w:rPr>
        <w:t>IX</w:t>
      </w:r>
      <w:r>
        <w:rPr>
          <w:rFonts w:ascii="Times New Roman" w:hAnsi="Times New Roman" w:cs="Times New Roman"/>
          <w:color w:val="222222"/>
          <w:sz w:val="28"/>
          <w:szCs w:val="28"/>
        </w:rPr>
        <w:t xml:space="preserve"> в тканях вульвы после перорального приёма 5-аминолевулиновой кислоты. Акушерство и гинекология. 2012;4-2:83-87.</w:t>
      </w:r>
    </w:p>
    <w:p w:rsidR="00D6282F" w:rsidRPr="00D6282F" w:rsidRDefault="000572C3" w:rsidP="00D6282F">
      <w:pPr>
        <w:numPr>
          <w:ilvl w:val="0"/>
          <w:numId w:val="25"/>
        </w:numPr>
        <w:shd w:val="clear" w:color="auto" w:fill="FFFFFF"/>
        <w:tabs>
          <w:tab w:val="left" w:pos="709"/>
        </w:tabs>
        <w:spacing w:after="0"/>
        <w:jc w:val="both"/>
        <w:rPr>
          <w:rFonts w:ascii="Times New Roman" w:hAnsi="Times New Roman" w:cs="Times New Roman"/>
          <w:color w:val="222222"/>
          <w:sz w:val="28"/>
          <w:szCs w:val="28"/>
          <w:lang w:val="en-US"/>
        </w:rPr>
      </w:pPr>
      <w:r w:rsidRPr="000572C3">
        <w:rPr>
          <w:rFonts w:ascii="Times New Roman" w:eastAsia="Arial" w:hAnsi="Times New Roman" w:cs="Times New Roman"/>
          <w:sz w:val="28"/>
          <w:lang w:val="en-US"/>
        </w:rPr>
        <w:t>Meyers J, Ryndock E, Conway M J, Meyers C, Robison R</w:t>
      </w:r>
      <w:r w:rsidRPr="000572C3">
        <w:rPr>
          <w:rFonts w:ascii="Times New Roman" w:hAnsi="Times New Roman" w:cs="Times New Roman"/>
          <w:sz w:val="28"/>
          <w:lang w:val="en-US"/>
        </w:rPr>
        <w:t>.</w:t>
      </w:r>
      <w:r w:rsidRPr="000572C3">
        <w:rPr>
          <w:rFonts w:ascii="Times New Roman" w:eastAsia="Arial" w:hAnsi="Times New Roman" w:cs="Times New Roman"/>
          <w:sz w:val="28"/>
          <w:lang w:val="en-US"/>
        </w:rPr>
        <w:t> </w:t>
      </w:r>
      <w:hyperlink r:id="rId24" w:history="1">
        <w:r w:rsidRPr="000572C3">
          <w:rPr>
            <w:rFonts w:ascii="Times New Roman" w:eastAsia="Arial" w:hAnsi="Times New Roman" w:cs="Times New Roman"/>
            <w:sz w:val="28"/>
            <w:lang w:val="en-US"/>
          </w:rPr>
          <w:t>Susceptibility of high-risk human papillomavirus type 16 to clinical disinfectants</w:t>
        </w:r>
      </w:hyperlink>
      <w:r w:rsidRPr="000572C3">
        <w:rPr>
          <w:rFonts w:ascii="Times New Roman" w:hAnsi="Times New Roman" w:cs="Times New Roman"/>
          <w:lang w:val="en-US"/>
        </w:rPr>
        <w:t>.</w:t>
      </w:r>
      <w:r w:rsidRPr="000572C3">
        <w:rPr>
          <w:rFonts w:ascii="Times New Roman" w:eastAsia="Arial" w:hAnsi="Times New Roman" w:cs="Times New Roman"/>
          <w:sz w:val="28"/>
          <w:lang w:val="en-US"/>
        </w:rPr>
        <w:t xml:space="preserve"> Journal of </w:t>
      </w:r>
      <w:r w:rsidRPr="00D6282F">
        <w:rPr>
          <w:rFonts w:ascii="Times New Roman" w:eastAsia="Arial" w:hAnsi="Times New Roman" w:cs="Times New Roman"/>
          <w:sz w:val="28"/>
          <w:lang w:val="en-US"/>
        </w:rPr>
        <w:t>Antimicrobial Chemotherapy. 2014;69(6):</w:t>
      </w:r>
      <w:r w:rsidR="00341F73" w:rsidRPr="00D6282F">
        <w:rPr>
          <w:rFonts w:ascii="Times New Roman" w:eastAsia="Arial" w:hAnsi="Times New Roman" w:cs="Times New Roman"/>
          <w:sz w:val="28"/>
          <w:lang w:val="en-US"/>
        </w:rPr>
        <w:t>1546-</w:t>
      </w:r>
      <w:r w:rsidRPr="00D6282F">
        <w:rPr>
          <w:rFonts w:ascii="Times New Roman" w:eastAsia="Arial" w:hAnsi="Times New Roman" w:cs="Times New Roman"/>
          <w:sz w:val="28"/>
          <w:lang w:val="en-US"/>
        </w:rPr>
        <w:t>1550</w:t>
      </w:r>
      <w:r w:rsidRPr="00D6282F">
        <w:rPr>
          <w:rFonts w:ascii="Times New Roman" w:hAnsi="Times New Roman" w:cs="Times New Roman"/>
          <w:sz w:val="28"/>
          <w:lang w:val="en-US"/>
        </w:rPr>
        <w:t>.</w:t>
      </w:r>
    </w:p>
    <w:p w:rsidR="00D6282F" w:rsidRPr="00D6282F" w:rsidRDefault="00D6282F" w:rsidP="00D6282F">
      <w:pPr>
        <w:numPr>
          <w:ilvl w:val="0"/>
          <w:numId w:val="25"/>
        </w:numPr>
        <w:shd w:val="clear" w:color="auto" w:fill="FFFFFF"/>
        <w:tabs>
          <w:tab w:val="left" w:pos="709"/>
        </w:tabs>
        <w:spacing w:after="0"/>
        <w:jc w:val="both"/>
        <w:rPr>
          <w:rFonts w:ascii="Times New Roman" w:hAnsi="Times New Roman" w:cs="Times New Roman"/>
          <w:color w:val="222222"/>
          <w:sz w:val="28"/>
          <w:szCs w:val="28"/>
          <w:lang w:val="en-US"/>
        </w:rPr>
      </w:pPr>
      <w:r w:rsidRPr="00D6282F">
        <w:rPr>
          <w:rFonts w:ascii="Times New Roman" w:hAnsi="Times New Roman" w:cs="Times New Roman"/>
          <w:bCs/>
          <w:kern w:val="36"/>
          <w:sz w:val="28"/>
          <w:szCs w:val="28"/>
        </w:rPr>
        <w:t>Клинические рекомендации. Цервикальная интраэпителиальная неоплазия, эрозия и эктропион шейки матки. 2022 г.</w:t>
      </w:r>
    </w:p>
    <w:p w:rsidR="00D6282F" w:rsidRPr="00D6282F" w:rsidRDefault="00D6282F" w:rsidP="00D6282F">
      <w:pPr>
        <w:numPr>
          <w:ilvl w:val="0"/>
          <w:numId w:val="25"/>
        </w:numPr>
        <w:shd w:val="clear" w:color="auto" w:fill="FFFFFF"/>
        <w:tabs>
          <w:tab w:val="left" w:pos="709"/>
        </w:tabs>
        <w:spacing w:after="0"/>
        <w:jc w:val="both"/>
        <w:rPr>
          <w:rFonts w:ascii="Times New Roman" w:hAnsi="Times New Roman" w:cs="Times New Roman"/>
          <w:color w:val="222222"/>
          <w:sz w:val="28"/>
          <w:szCs w:val="28"/>
        </w:rPr>
      </w:pPr>
      <w:r w:rsidRPr="00D6282F">
        <w:rPr>
          <w:rFonts w:ascii="Times New Roman" w:hAnsi="Times New Roman" w:cs="Times New Roman"/>
          <w:sz w:val="28"/>
          <w:szCs w:val="28"/>
        </w:rPr>
        <w:t>Руководство по лечению кожных бородавок/ Стерлинг Д, Хуссейн С.// Британская ассоциация дерматологов. — 2014</w:t>
      </w:r>
    </w:p>
    <w:p w:rsidR="00D6282F" w:rsidRPr="00D6282F" w:rsidRDefault="00D6282F" w:rsidP="00D6282F">
      <w:pPr>
        <w:shd w:val="clear" w:color="auto" w:fill="FFFFFF"/>
        <w:tabs>
          <w:tab w:val="left" w:pos="709"/>
        </w:tabs>
        <w:spacing w:after="0"/>
        <w:ind w:left="360"/>
        <w:jc w:val="both"/>
        <w:rPr>
          <w:rFonts w:ascii="Times New Roman" w:hAnsi="Times New Roman" w:cs="Times New Roman"/>
          <w:color w:val="222222"/>
          <w:sz w:val="28"/>
          <w:szCs w:val="28"/>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41F73" w:rsidRPr="00D6282F" w:rsidRDefault="00341F73" w:rsidP="00C91500">
      <w:pPr>
        <w:shd w:val="clear" w:color="auto" w:fill="FFFFFF"/>
        <w:spacing w:after="0"/>
        <w:ind w:left="90"/>
        <w:jc w:val="both"/>
        <w:textAlignment w:val="top"/>
        <w:rPr>
          <w:rFonts w:ascii="Times New Roman" w:eastAsia="Times New Roman" w:hAnsi="Times New Roman" w:cs="Times New Roman"/>
          <w:b/>
          <w:bCs/>
          <w:kern w:val="36"/>
          <w:sz w:val="28"/>
          <w:szCs w:val="28"/>
          <w:lang w:eastAsia="ru-RU"/>
        </w:rPr>
      </w:pPr>
    </w:p>
    <w:p w:rsidR="003A4E6C" w:rsidRPr="00C91500" w:rsidRDefault="003A4E6C" w:rsidP="00C91500">
      <w:pPr>
        <w:shd w:val="clear" w:color="auto" w:fill="FFFFFF"/>
        <w:spacing w:after="0"/>
        <w:ind w:left="90"/>
        <w:jc w:val="both"/>
        <w:textAlignment w:val="top"/>
        <w:rPr>
          <w:rFonts w:ascii="Times New Roman" w:eastAsia="Times New Roman" w:hAnsi="Times New Roman" w:cs="Times New Roman"/>
          <w:sz w:val="28"/>
          <w:szCs w:val="28"/>
          <w:lang w:eastAsia="ru-RU"/>
        </w:rPr>
      </w:pPr>
      <w:r w:rsidRPr="00C91500">
        <w:rPr>
          <w:rFonts w:ascii="Times New Roman" w:eastAsia="Times New Roman" w:hAnsi="Times New Roman" w:cs="Times New Roman"/>
          <w:b/>
          <w:bCs/>
          <w:kern w:val="36"/>
          <w:sz w:val="28"/>
          <w:szCs w:val="28"/>
          <w:lang w:eastAsia="ru-RU"/>
        </w:rPr>
        <w:t>Приложение А1. Состав рабочей группы по разработке и пересмотру клинических рекомендаций</w:t>
      </w:r>
    </w:p>
    <w:p w:rsidR="001469FF" w:rsidRPr="001469FF" w:rsidRDefault="00E86533" w:rsidP="00DD4BD7">
      <w:pPr>
        <w:numPr>
          <w:ilvl w:val="0"/>
          <w:numId w:val="1"/>
        </w:numPr>
        <w:spacing w:after="0"/>
        <w:ind w:left="426"/>
        <w:jc w:val="both"/>
        <w:rPr>
          <w:rFonts w:ascii="Times New Roman" w:hAnsi="Times New Roman" w:cs="Times New Roman"/>
          <w:sz w:val="28"/>
          <w:szCs w:val="28"/>
        </w:rPr>
      </w:pPr>
      <w:r w:rsidRPr="001469FF">
        <w:rPr>
          <w:rFonts w:ascii="Times New Roman" w:hAnsi="Times New Roman" w:cs="Times New Roman"/>
          <w:sz w:val="28"/>
          <w:szCs w:val="28"/>
        </w:rPr>
        <w:t>Кубанов Алексей Алексеевич – академик РАН, доктор медицинских наук, профессор, директор ФГБУ «ГНЦДК» Минздрава России, президент Российского общества дерматовенерологов и косметологов.</w:t>
      </w:r>
    </w:p>
    <w:p w:rsidR="001469FF" w:rsidRPr="001469FF" w:rsidRDefault="001469FF" w:rsidP="00DD4BD7">
      <w:pPr>
        <w:numPr>
          <w:ilvl w:val="0"/>
          <w:numId w:val="1"/>
        </w:numPr>
        <w:spacing w:after="0"/>
        <w:ind w:left="426"/>
        <w:jc w:val="both"/>
        <w:rPr>
          <w:rFonts w:ascii="Times New Roman" w:hAnsi="Times New Roman" w:cs="Times New Roman"/>
          <w:sz w:val="28"/>
          <w:szCs w:val="28"/>
        </w:rPr>
      </w:pPr>
      <w:r w:rsidRPr="001469FF">
        <w:rPr>
          <w:rFonts w:ascii="Times New Roman" w:eastAsia="Times New Roman" w:hAnsi="Times New Roman" w:cs="Times New Roman"/>
          <w:color w:val="222222"/>
          <w:sz w:val="28"/>
          <w:szCs w:val="28"/>
          <w:lang w:eastAsia="ru-RU"/>
        </w:rPr>
        <w:t xml:space="preserve">Шелыгин Юрий Анатольевич – академик РАН, </w:t>
      </w:r>
      <w:r w:rsidR="00F02ED8">
        <w:rPr>
          <w:rFonts w:ascii="Times New Roman" w:eastAsia="Times New Roman" w:hAnsi="Times New Roman" w:cs="Times New Roman"/>
          <w:color w:val="222222"/>
          <w:sz w:val="28"/>
          <w:szCs w:val="28"/>
          <w:lang w:eastAsia="ru-RU"/>
        </w:rPr>
        <w:t>научный руководитель</w:t>
      </w:r>
      <w:r w:rsidRPr="001469FF">
        <w:rPr>
          <w:rFonts w:ascii="Times New Roman" w:eastAsia="Times New Roman" w:hAnsi="Times New Roman" w:cs="Times New Roman"/>
          <w:color w:val="222222"/>
          <w:sz w:val="28"/>
          <w:szCs w:val="28"/>
          <w:lang w:eastAsia="ru-RU"/>
        </w:rPr>
        <w:t xml:space="preserve"> ФГБУ «НМИЦ колопроктологии имени А.Н. Рыжи</w:t>
      </w:r>
      <w:r w:rsidR="008106E0">
        <w:rPr>
          <w:rFonts w:ascii="Times New Roman" w:eastAsia="Times New Roman" w:hAnsi="Times New Roman" w:cs="Times New Roman"/>
          <w:color w:val="222222"/>
          <w:sz w:val="28"/>
          <w:szCs w:val="28"/>
          <w:lang w:eastAsia="ru-RU"/>
        </w:rPr>
        <w:t xml:space="preserve">х» Минздрава России, президент </w:t>
      </w:r>
      <w:r w:rsidRPr="001469FF">
        <w:rPr>
          <w:rFonts w:ascii="Times New Roman" w:eastAsia="Times New Roman" w:hAnsi="Times New Roman" w:cs="Times New Roman"/>
          <w:color w:val="222222"/>
          <w:sz w:val="28"/>
          <w:szCs w:val="28"/>
          <w:lang w:eastAsia="ru-RU"/>
        </w:rPr>
        <w:t>Ассоциации колопроктологов России.</w:t>
      </w:r>
    </w:p>
    <w:p w:rsidR="001469FF" w:rsidRPr="001469FF" w:rsidRDefault="00E86533" w:rsidP="00DD4BD7">
      <w:pPr>
        <w:numPr>
          <w:ilvl w:val="0"/>
          <w:numId w:val="1"/>
        </w:numPr>
        <w:spacing w:after="0"/>
        <w:ind w:left="426"/>
        <w:jc w:val="both"/>
        <w:rPr>
          <w:rFonts w:ascii="Times New Roman" w:hAnsi="Times New Roman" w:cs="Times New Roman"/>
          <w:sz w:val="28"/>
          <w:szCs w:val="28"/>
        </w:rPr>
      </w:pPr>
      <w:r w:rsidRPr="001469FF">
        <w:rPr>
          <w:rFonts w:ascii="Times New Roman" w:hAnsi="Times New Roman" w:cs="Times New Roman"/>
          <w:sz w:val="28"/>
          <w:szCs w:val="28"/>
        </w:rPr>
        <w:t>Рахматулина Маргарита Рафиковна – доктор медицинских наук, профессор, заместитель директора ФГБУ «ГНЦДК» Минздрава России по организационно-аналитической работе, председатель Исполнительного комитета Российского общества дерматовенерологов и косметологов.</w:t>
      </w:r>
    </w:p>
    <w:p w:rsidR="008D1F27" w:rsidRPr="00F35625" w:rsidRDefault="008D1F27" w:rsidP="00DD4BD7">
      <w:pPr>
        <w:numPr>
          <w:ilvl w:val="0"/>
          <w:numId w:val="1"/>
        </w:numPr>
        <w:spacing w:after="0"/>
        <w:ind w:left="426"/>
        <w:jc w:val="both"/>
        <w:rPr>
          <w:rFonts w:ascii="Times New Roman" w:hAnsi="Times New Roman" w:cs="Times New Roman"/>
          <w:sz w:val="28"/>
          <w:szCs w:val="28"/>
        </w:rPr>
      </w:pPr>
      <w:r w:rsidRPr="00F35625">
        <w:rPr>
          <w:rFonts w:ascii="Times New Roman" w:hAnsi="Times New Roman" w:cs="Times New Roman"/>
          <w:sz w:val="28"/>
          <w:szCs w:val="28"/>
        </w:rPr>
        <w:t>Аполихина Инна Анатольевна – доктор медицинских наук, профессор, заведующий отделением эстетической гинекологии и реабилитации ФГБУ «НМИЦ АГП им. В.И. Кулакова» Минздрава России, член Российского общества акушеров-гинекологов.</w:t>
      </w:r>
    </w:p>
    <w:p w:rsidR="008106E0" w:rsidRDefault="001469FF" w:rsidP="00DD4BD7">
      <w:pPr>
        <w:numPr>
          <w:ilvl w:val="0"/>
          <w:numId w:val="1"/>
        </w:numPr>
        <w:spacing w:after="0"/>
        <w:ind w:left="426"/>
        <w:jc w:val="both"/>
        <w:rPr>
          <w:rFonts w:ascii="Times New Roman" w:hAnsi="Times New Roman" w:cs="Times New Roman"/>
          <w:sz w:val="28"/>
          <w:szCs w:val="28"/>
        </w:rPr>
      </w:pPr>
      <w:r w:rsidRPr="001469FF">
        <w:rPr>
          <w:rFonts w:ascii="Times New Roman" w:eastAsia="Times New Roman" w:hAnsi="Times New Roman" w:cs="Times New Roman"/>
          <w:color w:val="222222"/>
          <w:sz w:val="28"/>
          <w:szCs w:val="28"/>
          <w:lang w:eastAsia="ru-RU"/>
        </w:rPr>
        <w:t>Ахвледиани Ника Джумберович – доктор медицинских наук, профессор кафедры урологии ФГБОУ</w:t>
      </w:r>
      <w:r>
        <w:rPr>
          <w:rFonts w:ascii="Times New Roman" w:eastAsia="Times New Roman" w:hAnsi="Times New Roman" w:cs="Times New Roman"/>
          <w:color w:val="222222"/>
          <w:sz w:val="28"/>
          <w:szCs w:val="28"/>
          <w:lang w:eastAsia="ru-RU"/>
        </w:rPr>
        <w:t xml:space="preserve"> </w:t>
      </w:r>
      <w:r w:rsidRPr="001469FF">
        <w:rPr>
          <w:rFonts w:ascii="Times New Roman" w:eastAsia="Times New Roman" w:hAnsi="Times New Roman" w:cs="Times New Roman"/>
          <w:color w:val="222222"/>
          <w:sz w:val="28"/>
          <w:szCs w:val="28"/>
          <w:lang w:eastAsia="ru-RU"/>
        </w:rPr>
        <w:t>ВО</w:t>
      </w:r>
      <w:r>
        <w:rPr>
          <w:rFonts w:ascii="Times New Roman" w:eastAsia="Times New Roman" w:hAnsi="Times New Roman" w:cs="Times New Roman"/>
          <w:color w:val="222222"/>
          <w:sz w:val="28"/>
          <w:szCs w:val="28"/>
          <w:lang w:eastAsia="ru-RU"/>
        </w:rPr>
        <w:t xml:space="preserve"> «</w:t>
      </w:r>
      <w:r w:rsidRPr="001469FF">
        <w:rPr>
          <w:rFonts w:ascii="Times New Roman" w:eastAsia="Times New Roman" w:hAnsi="Times New Roman" w:cs="Times New Roman"/>
          <w:color w:val="222222"/>
          <w:sz w:val="28"/>
          <w:szCs w:val="28"/>
          <w:lang w:eastAsia="ru-RU"/>
        </w:rPr>
        <w:t>МГМСУ</w:t>
      </w:r>
      <w:r>
        <w:rPr>
          <w:rFonts w:ascii="Times New Roman" w:eastAsia="Times New Roman" w:hAnsi="Times New Roman" w:cs="Times New Roman"/>
          <w:color w:val="222222"/>
          <w:sz w:val="28"/>
          <w:szCs w:val="28"/>
          <w:lang w:eastAsia="ru-RU"/>
        </w:rPr>
        <w:t xml:space="preserve"> </w:t>
      </w:r>
      <w:r w:rsidRPr="001469FF">
        <w:rPr>
          <w:rFonts w:ascii="Times New Roman" w:eastAsia="Times New Roman" w:hAnsi="Times New Roman" w:cs="Times New Roman"/>
          <w:color w:val="222222"/>
          <w:sz w:val="28"/>
          <w:szCs w:val="28"/>
          <w:lang w:eastAsia="ru-RU"/>
        </w:rPr>
        <w:t>им. А.И. Евдокимова</w:t>
      </w:r>
      <w:r>
        <w:rPr>
          <w:rFonts w:ascii="Times New Roman" w:eastAsia="Times New Roman" w:hAnsi="Times New Roman" w:cs="Times New Roman"/>
          <w:color w:val="222222"/>
          <w:sz w:val="28"/>
          <w:szCs w:val="28"/>
          <w:lang w:eastAsia="ru-RU"/>
        </w:rPr>
        <w:t>»</w:t>
      </w:r>
      <w:r w:rsidRPr="001469FF">
        <w:rPr>
          <w:rFonts w:ascii="Times New Roman" w:eastAsia="Times New Roman" w:hAnsi="Times New Roman" w:cs="Times New Roman"/>
          <w:color w:val="222222"/>
          <w:sz w:val="28"/>
          <w:szCs w:val="28"/>
          <w:lang w:eastAsia="ru-RU"/>
        </w:rPr>
        <w:t xml:space="preserve"> Минздрава России, член Российского общества урологов.</w:t>
      </w:r>
    </w:p>
    <w:p w:rsidR="008106E0" w:rsidRDefault="001469FF" w:rsidP="00DD4BD7">
      <w:pPr>
        <w:numPr>
          <w:ilvl w:val="0"/>
          <w:numId w:val="1"/>
        </w:numPr>
        <w:spacing w:after="0"/>
        <w:ind w:left="426"/>
        <w:jc w:val="both"/>
        <w:rPr>
          <w:rFonts w:ascii="Times New Roman" w:hAnsi="Times New Roman" w:cs="Times New Roman"/>
          <w:sz w:val="36"/>
          <w:szCs w:val="28"/>
        </w:rPr>
      </w:pPr>
      <w:r w:rsidRPr="001469FF">
        <w:rPr>
          <w:rFonts w:ascii="Times New Roman" w:eastAsia="Times New Roman" w:hAnsi="Times New Roman" w:cs="Times New Roman"/>
          <w:color w:val="222222"/>
          <w:sz w:val="28"/>
          <w:szCs w:val="23"/>
          <w:lang w:eastAsia="ru-RU"/>
        </w:rPr>
        <w:t xml:space="preserve">Большенко Наталья Викторовна – кандидат медицинских наук, </w:t>
      </w:r>
      <w:r w:rsidR="008106E0" w:rsidRPr="008106E0">
        <w:rPr>
          <w:rFonts w:ascii="Times New Roman" w:hAnsi="Times New Roman" w:cs="Times New Roman"/>
          <w:bCs/>
          <w:spacing w:val="2"/>
          <w:sz w:val="28"/>
          <w:szCs w:val="28"/>
        </w:rPr>
        <w:t xml:space="preserve">старший научный сотрудник ФБУН «Центральный научно-исследовательский институт эпидемиологии Роспотребнадзора», </w:t>
      </w:r>
      <w:r w:rsidRPr="001469FF">
        <w:rPr>
          <w:rFonts w:ascii="Times New Roman" w:eastAsia="Times New Roman" w:hAnsi="Times New Roman" w:cs="Times New Roman"/>
          <w:color w:val="222222"/>
          <w:sz w:val="28"/>
          <w:szCs w:val="23"/>
          <w:lang w:eastAsia="ru-RU"/>
        </w:rPr>
        <w:t>член Российского общества дерматовенерологов и косметологов.</w:t>
      </w:r>
    </w:p>
    <w:p w:rsidR="00C21AD9" w:rsidRDefault="001469FF" w:rsidP="00DD4BD7">
      <w:pPr>
        <w:numPr>
          <w:ilvl w:val="0"/>
          <w:numId w:val="1"/>
        </w:numPr>
        <w:spacing w:after="0"/>
        <w:ind w:left="426"/>
        <w:jc w:val="both"/>
        <w:rPr>
          <w:rFonts w:ascii="Times New Roman" w:hAnsi="Times New Roman" w:cs="Times New Roman"/>
          <w:sz w:val="44"/>
          <w:szCs w:val="28"/>
        </w:rPr>
      </w:pPr>
      <w:r w:rsidRPr="001469FF">
        <w:rPr>
          <w:rFonts w:ascii="Times New Roman" w:eastAsia="Times New Roman" w:hAnsi="Times New Roman" w:cs="Times New Roman"/>
          <w:color w:val="222222"/>
          <w:sz w:val="28"/>
          <w:szCs w:val="23"/>
          <w:lang w:eastAsia="ru-RU"/>
        </w:rPr>
        <w:t>Веселов Алексей Викторович – кандидат медицинских наук, ответственный секретарь Ассоциация колопроктологов России.</w:t>
      </w:r>
    </w:p>
    <w:p w:rsidR="008D1F27" w:rsidRDefault="00C21AD9" w:rsidP="00DD4BD7">
      <w:pPr>
        <w:numPr>
          <w:ilvl w:val="0"/>
          <w:numId w:val="1"/>
        </w:numPr>
        <w:spacing w:after="0"/>
        <w:ind w:left="426"/>
        <w:jc w:val="both"/>
        <w:rPr>
          <w:rFonts w:ascii="Times New Roman" w:hAnsi="Times New Roman" w:cs="Times New Roman"/>
          <w:sz w:val="44"/>
          <w:szCs w:val="28"/>
        </w:rPr>
      </w:pPr>
      <w:r w:rsidRPr="00C21AD9">
        <w:rPr>
          <w:rFonts w:ascii="Times New Roman" w:hAnsi="Times New Roman" w:cs="Times New Roman"/>
          <w:sz w:val="28"/>
          <w:szCs w:val="28"/>
        </w:rPr>
        <w:t>Гомберг Михаил Александрович – доктор медицинских наук, профессор, главный научный сотрудник ГБУЗ «МНПЦДК» Департамента здравоохранения г. Москвы, член Союза «Национальный альянс дерматовенерологов и косметологов».</w:t>
      </w:r>
    </w:p>
    <w:p w:rsidR="008D1F27" w:rsidRPr="008D1F27" w:rsidRDefault="008D1F27" w:rsidP="00DD4BD7">
      <w:pPr>
        <w:numPr>
          <w:ilvl w:val="0"/>
          <w:numId w:val="1"/>
        </w:numPr>
        <w:spacing w:after="0"/>
        <w:ind w:left="426"/>
        <w:jc w:val="both"/>
        <w:rPr>
          <w:rFonts w:ascii="Times New Roman" w:hAnsi="Times New Roman" w:cs="Times New Roman"/>
          <w:sz w:val="44"/>
          <w:szCs w:val="28"/>
        </w:rPr>
      </w:pPr>
      <w:r w:rsidRPr="008D1F27">
        <w:rPr>
          <w:rFonts w:ascii="Times New Roman" w:eastAsia="Batang" w:hAnsi="Times New Roman" w:cs="Times New Roman"/>
          <w:iCs/>
          <w:spacing w:val="2"/>
          <w:sz w:val="28"/>
          <w:lang w:eastAsia="ar-SA"/>
        </w:rPr>
        <w:t xml:space="preserve">Горбунова Елена Алексеевна – врач акушер-гинеколог, научный сотрудник отделения эстетической гинекологии и реабилитации ФГБУ «НМИЦ АГП им. В. И. Кулакова» Минздрава России, </w:t>
      </w:r>
      <w:r w:rsidRPr="008D1F27">
        <w:rPr>
          <w:rFonts w:ascii="Times New Roman" w:hAnsi="Times New Roman" w:cs="Times New Roman"/>
          <w:sz w:val="28"/>
          <w:szCs w:val="28"/>
        </w:rPr>
        <w:t>член Российского общества акушеров-гинекологов.</w:t>
      </w:r>
    </w:p>
    <w:p w:rsidR="008D1F27" w:rsidRPr="00F35625" w:rsidRDefault="008D1F27" w:rsidP="00DD4BD7">
      <w:pPr>
        <w:numPr>
          <w:ilvl w:val="0"/>
          <w:numId w:val="1"/>
        </w:numPr>
        <w:shd w:val="clear" w:color="auto" w:fill="FFFFFF"/>
        <w:spacing w:after="0"/>
        <w:ind w:left="450"/>
        <w:jc w:val="both"/>
        <w:textAlignment w:val="top"/>
        <w:rPr>
          <w:rFonts w:ascii="Times New Roman" w:eastAsia="Times New Roman" w:hAnsi="Times New Roman" w:cs="Times New Roman"/>
          <w:sz w:val="28"/>
          <w:szCs w:val="28"/>
          <w:lang w:eastAsia="ru-RU"/>
        </w:rPr>
      </w:pPr>
      <w:r w:rsidRPr="00F35625">
        <w:rPr>
          <w:rFonts w:ascii="Times New Roman" w:hAnsi="Times New Roman" w:cs="Times New Roman"/>
          <w:sz w:val="28"/>
          <w:szCs w:val="28"/>
        </w:rPr>
        <w:lastRenderedPageBreak/>
        <w:t xml:space="preserve">Долгушина Наталия Витальевна – доктор медицинских наук, профессор, заместитель директора </w:t>
      </w:r>
      <w:r>
        <w:rPr>
          <w:rFonts w:ascii="Times New Roman" w:hAnsi="Times New Roman" w:cs="Times New Roman"/>
          <w:sz w:val="28"/>
          <w:szCs w:val="28"/>
        </w:rPr>
        <w:t>по научной работе</w:t>
      </w:r>
      <w:r w:rsidRPr="00F35625">
        <w:rPr>
          <w:rFonts w:ascii="Times New Roman" w:hAnsi="Times New Roman" w:cs="Times New Roman"/>
          <w:sz w:val="28"/>
          <w:szCs w:val="28"/>
        </w:rPr>
        <w:t xml:space="preserve"> ФГБУ «НМИЦ АГП им. В.И. Кулакова»</w:t>
      </w:r>
      <w:r w:rsidRPr="00F35625">
        <w:rPr>
          <w:rFonts w:ascii="Times New Roman" w:hAnsi="Times New Roman" w:cs="Times New Roman"/>
          <w:color w:val="FF0000"/>
          <w:sz w:val="28"/>
          <w:szCs w:val="28"/>
        </w:rPr>
        <w:t xml:space="preserve"> </w:t>
      </w:r>
      <w:r w:rsidRPr="00F35625">
        <w:rPr>
          <w:rFonts w:ascii="Times New Roman" w:hAnsi="Times New Roman" w:cs="Times New Roman"/>
          <w:sz w:val="28"/>
          <w:szCs w:val="28"/>
        </w:rPr>
        <w:t>Минздрава России, член Российского общества акушеров-гинекологов.</w:t>
      </w:r>
    </w:p>
    <w:p w:rsidR="00C21AD9" w:rsidRDefault="00C21AD9" w:rsidP="00DD4BD7">
      <w:pPr>
        <w:numPr>
          <w:ilvl w:val="0"/>
          <w:numId w:val="1"/>
        </w:numPr>
        <w:spacing w:after="0"/>
        <w:ind w:left="426"/>
        <w:jc w:val="both"/>
        <w:rPr>
          <w:rFonts w:ascii="Times New Roman" w:hAnsi="Times New Roman" w:cs="Times New Roman"/>
          <w:sz w:val="44"/>
          <w:szCs w:val="28"/>
        </w:rPr>
      </w:pPr>
      <w:r w:rsidRPr="00C21AD9">
        <w:rPr>
          <w:rFonts w:ascii="Times New Roman" w:eastAsia="Times New Roman" w:hAnsi="Times New Roman" w:cs="Times New Roman"/>
          <w:sz w:val="28"/>
          <w:szCs w:val="28"/>
          <w:lang w:eastAsia="ru-RU"/>
        </w:rPr>
        <w:t xml:space="preserve">Катунин Георгий Леонидович – кандидат медицинских наук, врач-дерматовенеролог </w:t>
      </w:r>
      <w:r w:rsidRPr="00C21AD9">
        <w:rPr>
          <w:rFonts w:ascii="Times New Roman" w:hAnsi="Times New Roman" w:cs="Times New Roman"/>
          <w:sz w:val="28"/>
          <w:szCs w:val="28"/>
        </w:rPr>
        <w:t>ФГБУ «ГНЦДК» Минздрава России</w:t>
      </w:r>
      <w:r w:rsidRPr="00C21AD9">
        <w:rPr>
          <w:rFonts w:ascii="Times New Roman" w:eastAsia="Times New Roman" w:hAnsi="Times New Roman" w:cs="Times New Roman"/>
          <w:sz w:val="28"/>
          <w:szCs w:val="28"/>
          <w:lang w:eastAsia="ru-RU"/>
        </w:rPr>
        <w:t>, член Российского общества дерматовенерологов и косметологов.</w:t>
      </w:r>
    </w:p>
    <w:p w:rsidR="00F02ED8" w:rsidRDefault="00F02ED8" w:rsidP="00F02ED8">
      <w:pPr>
        <w:numPr>
          <w:ilvl w:val="0"/>
          <w:numId w:val="1"/>
        </w:numPr>
        <w:spacing w:after="0"/>
        <w:ind w:left="426"/>
        <w:jc w:val="both"/>
        <w:rPr>
          <w:rFonts w:ascii="Times New Roman" w:hAnsi="Times New Roman" w:cs="Times New Roman"/>
          <w:sz w:val="28"/>
          <w:szCs w:val="28"/>
        </w:rPr>
      </w:pPr>
      <w:r w:rsidRPr="00F02ED8">
        <w:rPr>
          <w:rFonts w:ascii="Times New Roman" w:eastAsia="Times New Roman" w:hAnsi="Times New Roman" w:cs="Times New Roman"/>
          <w:color w:val="222222"/>
          <w:sz w:val="28"/>
          <w:szCs w:val="28"/>
          <w:lang w:eastAsia="ru-RU"/>
        </w:rPr>
        <w:t>Костарев Иван Васильевич – доктор медицинских наук, заведующий отделением малоинвазивной колопроктологии ФГБУ «НМИЦ</w:t>
      </w:r>
      <w:r w:rsidRPr="00C21AD9">
        <w:rPr>
          <w:rFonts w:ascii="Times New Roman" w:eastAsia="Times New Roman" w:hAnsi="Times New Roman" w:cs="Times New Roman"/>
          <w:color w:val="222222"/>
          <w:sz w:val="28"/>
          <w:szCs w:val="28"/>
          <w:lang w:eastAsia="ru-RU"/>
        </w:rPr>
        <w:t xml:space="preserve"> колопроктологии имени А.Н. Рыжих» Минздрава России, член Ассоциации колопроктологов России.</w:t>
      </w:r>
    </w:p>
    <w:p w:rsidR="00C21AD9" w:rsidRDefault="001469FF" w:rsidP="00DD4BD7">
      <w:pPr>
        <w:numPr>
          <w:ilvl w:val="0"/>
          <w:numId w:val="1"/>
        </w:numPr>
        <w:spacing w:after="0"/>
        <w:ind w:left="426"/>
        <w:jc w:val="both"/>
        <w:rPr>
          <w:rFonts w:ascii="Times New Roman" w:hAnsi="Times New Roman" w:cs="Times New Roman"/>
          <w:sz w:val="28"/>
          <w:szCs w:val="28"/>
        </w:rPr>
      </w:pPr>
      <w:r w:rsidRPr="00C21AD9">
        <w:rPr>
          <w:rFonts w:ascii="Times New Roman" w:eastAsia="Times New Roman" w:hAnsi="Times New Roman" w:cs="Times New Roman"/>
          <w:color w:val="222222"/>
          <w:sz w:val="28"/>
          <w:szCs w:val="28"/>
          <w:lang w:eastAsia="ru-RU"/>
        </w:rPr>
        <w:t xml:space="preserve">Москалев Алексей Игоревич – кандидат медицинских наук, руководитель научно-образовательного отдела, врач отделения онкологии и хирургии ободочной кишки </w:t>
      </w:r>
      <w:r w:rsidR="00C21AD9" w:rsidRPr="00C21AD9">
        <w:rPr>
          <w:rFonts w:ascii="Times New Roman" w:eastAsia="Times New Roman" w:hAnsi="Times New Roman" w:cs="Times New Roman"/>
          <w:color w:val="222222"/>
          <w:sz w:val="28"/>
          <w:szCs w:val="28"/>
          <w:lang w:eastAsia="ru-RU"/>
        </w:rPr>
        <w:t>ФГБУ «НМИЦ колопроктологии имени А.Н. Рыжих» Минздрава России, член Ассоциации колопроктологов России</w:t>
      </w:r>
      <w:r w:rsidRPr="00C21AD9">
        <w:rPr>
          <w:rFonts w:ascii="Times New Roman" w:eastAsia="Times New Roman" w:hAnsi="Times New Roman" w:cs="Times New Roman"/>
          <w:color w:val="222222"/>
          <w:sz w:val="28"/>
          <w:szCs w:val="28"/>
          <w:lang w:eastAsia="ru-RU"/>
        </w:rPr>
        <w:t>.</w:t>
      </w:r>
    </w:p>
    <w:p w:rsidR="00C21AD9" w:rsidRDefault="001469FF" w:rsidP="00DD4BD7">
      <w:pPr>
        <w:numPr>
          <w:ilvl w:val="0"/>
          <w:numId w:val="1"/>
        </w:numPr>
        <w:spacing w:after="0"/>
        <w:ind w:left="426"/>
        <w:jc w:val="both"/>
        <w:rPr>
          <w:rFonts w:ascii="Times New Roman" w:hAnsi="Times New Roman" w:cs="Times New Roman"/>
          <w:sz w:val="28"/>
          <w:szCs w:val="28"/>
        </w:rPr>
      </w:pPr>
      <w:r w:rsidRPr="00C21AD9">
        <w:rPr>
          <w:rFonts w:ascii="Times New Roman" w:eastAsia="Times New Roman" w:hAnsi="Times New Roman" w:cs="Times New Roman"/>
          <w:color w:val="222222"/>
          <w:sz w:val="28"/>
          <w:szCs w:val="28"/>
          <w:lang w:eastAsia="ru-RU"/>
        </w:rPr>
        <w:t>Мудров Андрей Анатольевич – кандидат медицинских наук, научный сотрудник отделения общей и реконструктивной колопроктологии</w:t>
      </w:r>
      <w:r w:rsidR="00C21AD9" w:rsidRPr="00C21AD9">
        <w:rPr>
          <w:rFonts w:ascii="Times New Roman" w:eastAsia="Times New Roman" w:hAnsi="Times New Roman" w:cs="Times New Roman"/>
          <w:color w:val="222222"/>
          <w:sz w:val="28"/>
          <w:szCs w:val="28"/>
          <w:lang w:eastAsia="ru-RU"/>
        </w:rPr>
        <w:t xml:space="preserve"> ФГБУ «НМИЦ колопроктологии имени А.Н. Рыжих» Минздрава России, член Ассоциации колопроктологов России</w:t>
      </w:r>
      <w:r w:rsidRPr="00C21AD9">
        <w:rPr>
          <w:rFonts w:ascii="Times New Roman" w:eastAsia="Times New Roman" w:hAnsi="Times New Roman" w:cs="Times New Roman"/>
          <w:color w:val="222222"/>
          <w:sz w:val="28"/>
          <w:szCs w:val="28"/>
          <w:lang w:eastAsia="ru-RU"/>
        </w:rPr>
        <w:t>, член Ассоциации колопроктологов России.</w:t>
      </w:r>
    </w:p>
    <w:p w:rsidR="00C21AD9" w:rsidRPr="00F02ED8" w:rsidRDefault="001469FF" w:rsidP="00DD4BD7">
      <w:pPr>
        <w:numPr>
          <w:ilvl w:val="0"/>
          <w:numId w:val="1"/>
        </w:numPr>
        <w:spacing w:after="0"/>
        <w:ind w:left="426"/>
        <w:jc w:val="both"/>
        <w:rPr>
          <w:rFonts w:ascii="Times New Roman" w:hAnsi="Times New Roman" w:cs="Times New Roman"/>
          <w:sz w:val="36"/>
          <w:szCs w:val="28"/>
        </w:rPr>
      </w:pPr>
      <w:r w:rsidRPr="00C21AD9">
        <w:rPr>
          <w:rFonts w:ascii="Times New Roman" w:eastAsia="Times New Roman" w:hAnsi="Times New Roman" w:cs="Times New Roman"/>
          <w:color w:val="222222"/>
          <w:sz w:val="28"/>
          <w:szCs w:val="23"/>
          <w:lang w:eastAsia="ru-RU"/>
        </w:rPr>
        <w:t>Нечаева Ирина Анатольевна – кандидат медицинских наук, врач-дерматовенеролог ФГБУ «ГНЦДК» Минздрава России, член Российского общества дерматовенерологов и косметологов.</w:t>
      </w:r>
    </w:p>
    <w:p w:rsidR="00F02ED8" w:rsidRPr="00F02ED8" w:rsidRDefault="00F02ED8" w:rsidP="00F02ED8">
      <w:pPr>
        <w:numPr>
          <w:ilvl w:val="0"/>
          <w:numId w:val="1"/>
        </w:numPr>
        <w:spacing w:after="0"/>
        <w:ind w:left="426"/>
        <w:jc w:val="both"/>
        <w:rPr>
          <w:rFonts w:ascii="Times New Roman" w:hAnsi="Times New Roman" w:cs="Times New Roman"/>
          <w:sz w:val="28"/>
          <w:szCs w:val="28"/>
        </w:rPr>
      </w:pPr>
      <w:r w:rsidRPr="00F02ED8">
        <w:rPr>
          <w:rFonts w:ascii="Times New Roman" w:eastAsia="Times New Roman" w:hAnsi="Times New Roman" w:cs="Times New Roman"/>
          <w:color w:val="222222"/>
          <w:sz w:val="28"/>
          <w:szCs w:val="23"/>
          <w:lang w:eastAsia="ru-RU"/>
        </w:rPr>
        <w:t xml:space="preserve">Нехрикова Светлана Викторовна – кандидат медицинских наук, врач-колопроктолог </w:t>
      </w:r>
      <w:r w:rsidRPr="00F02ED8">
        <w:rPr>
          <w:rFonts w:ascii="Times New Roman" w:eastAsia="Times New Roman" w:hAnsi="Times New Roman" w:cs="Times New Roman"/>
          <w:color w:val="222222"/>
          <w:sz w:val="28"/>
          <w:szCs w:val="28"/>
          <w:lang w:eastAsia="ru-RU"/>
        </w:rPr>
        <w:t>отделения общей и реконструктивной колопроктологии</w:t>
      </w:r>
      <w:r w:rsidRPr="00F02ED8">
        <w:rPr>
          <w:rFonts w:ascii="Times New Roman" w:eastAsia="Times New Roman" w:hAnsi="Times New Roman" w:cs="Times New Roman"/>
          <w:color w:val="222222"/>
          <w:sz w:val="28"/>
          <w:szCs w:val="23"/>
          <w:lang w:eastAsia="ru-RU"/>
        </w:rPr>
        <w:t xml:space="preserve"> ФГБУ «НМИЦ Колопроктологии имени А.Н. Рыжих» Минздрава России, член Ассоциации колопроктологов России.</w:t>
      </w:r>
    </w:p>
    <w:p w:rsidR="00C21AD9" w:rsidRDefault="00C21AD9" w:rsidP="00DD4BD7">
      <w:pPr>
        <w:numPr>
          <w:ilvl w:val="0"/>
          <w:numId w:val="1"/>
        </w:numPr>
        <w:spacing w:after="0"/>
        <w:ind w:left="426"/>
        <w:jc w:val="both"/>
        <w:rPr>
          <w:rFonts w:ascii="Times New Roman" w:hAnsi="Times New Roman" w:cs="Times New Roman"/>
          <w:sz w:val="36"/>
          <w:szCs w:val="28"/>
        </w:rPr>
      </w:pPr>
      <w:r w:rsidRPr="00C21AD9">
        <w:rPr>
          <w:rFonts w:ascii="Times New Roman" w:eastAsia="Times New Roman" w:hAnsi="Times New Roman" w:cs="Times New Roman"/>
          <w:sz w:val="28"/>
          <w:szCs w:val="28"/>
          <w:lang w:eastAsia="ru-RU"/>
        </w:rPr>
        <w:t>Перламутров Юрий Николаевич – доктор медицинских наук, профессор, заведующий кафедрой кожных и венерических болезней ФГБОУ ВО «МГМСУ им. А.И. Евдокимова» Минздрава России, член Российского общества дерматовенерологов и косметологов.</w:t>
      </w:r>
    </w:p>
    <w:p w:rsidR="00C21AD9" w:rsidRDefault="00C21AD9" w:rsidP="00DD4BD7">
      <w:pPr>
        <w:numPr>
          <w:ilvl w:val="0"/>
          <w:numId w:val="1"/>
        </w:numPr>
        <w:spacing w:after="0"/>
        <w:ind w:left="426"/>
        <w:jc w:val="both"/>
        <w:rPr>
          <w:rFonts w:ascii="Times New Roman" w:hAnsi="Times New Roman" w:cs="Times New Roman"/>
          <w:sz w:val="36"/>
          <w:szCs w:val="28"/>
        </w:rPr>
      </w:pPr>
      <w:r w:rsidRPr="00C21AD9">
        <w:rPr>
          <w:rFonts w:ascii="Times New Roman" w:hAnsi="Times New Roman" w:cs="Times New Roman"/>
          <w:sz w:val="28"/>
          <w:szCs w:val="28"/>
        </w:rPr>
        <w:t>Плахова Ксения Ильинична – доктор медицинских наук, ученый секретарь, и.о. заведующего отделом ИППП ФГБУ «ГНЦДК» Минздрава России, член Российского общества дерматовенерологов и косметологов.</w:t>
      </w:r>
    </w:p>
    <w:p w:rsidR="008D1F27" w:rsidRPr="008D1F27" w:rsidRDefault="00C21AD9" w:rsidP="00DD4BD7">
      <w:pPr>
        <w:numPr>
          <w:ilvl w:val="0"/>
          <w:numId w:val="1"/>
        </w:numPr>
        <w:spacing w:after="0"/>
        <w:ind w:left="426"/>
        <w:jc w:val="both"/>
        <w:rPr>
          <w:rFonts w:ascii="Times New Roman" w:hAnsi="Times New Roman" w:cs="Times New Roman"/>
          <w:sz w:val="36"/>
          <w:szCs w:val="28"/>
        </w:rPr>
      </w:pPr>
      <w:r w:rsidRPr="00C21AD9">
        <w:rPr>
          <w:rFonts w:ascii="Times New Roman" w:hAnsi="Times New Roman" w:cs="Times New Roman"/>
          <w:sz w:val="28"/>
          <w:szCs w:val="28"/>
        </w:rPr>
        <w:t>Потекаев Николай Николаевич – доктор медицинских наук, профессор, директор ГБУЗ «МНПЦДК» Департамента здравоохранения г. Москвы, главный внештатный специалист по дерматовенерологии и косметологии Минздрава РФ, президент Союза «Национальный альянс дерматовенерологов и косметологов».</w:t>
      </w:r>
    </w:p>
    <w:p w:rsidR="00C21AD9" w:rsidRDefault="00C21AD9" w:rsidP="00DD4BD7">
      <w:pPr>
        <w:numPr>
          <w:ilvl w:val="0"/>
          <w:numId w:val="1"/>
        </w:numPr>
        <w:spacing w:after="0"/>
        <w:ind w:left="426"/>
        <w:jc w:val="both"/>
        <w:rPr>
          <w:rFonts w:ascii="Times New Roman" w:hAnsi="Times New Roman" w:cs="Times New Roman"/>
          <w:sz w:val="28"/>
          <w:szCs w:val="28"/>
        </w:rPr>
      </w:pPr>
      <w:r w:rsidRPr="00C21AD9">
        <w:rPr>
          <w:rFonts w:ascii="Times New Roman" w:hAnsi="Times New Roman" w:cs="Times New Roman"/>
          <w:sz w:val="28"/>
          <w:szCs w:val="28"/>
        </w:rPr>
        <w:lastRenderedPageBreak/>
        <w:t>Припутневич Татьяна Валерьевна – член-корреспондент РАН, доктор медицинских наук, директор института микробиологии, антимикробной терапии и эпидемиологии ФГБУ «НМИЦ АГП им. В.И. Кулакова» Минздрава России</w:t>
      </w:r>
      <w:r w:rsidR="000111B9">
        <w:rPr>
          <w:rFonts w:ascii="Times New Roman" w:hAnsi="Times New Roman" w:cs="Times New Roman"/>
          <w:sz w:val="28"/>
          <w:szCs w:val="28"/>
        </w:rPr>
        <w:t>.</w:t>
      </w:r>
    </w:p>
    <w:p w:rsidR="00E66A8D" w:rsidRDefault="001469FF" w:rsidP="00DD4BD7">
      <w:pPr>
        <w:numPr>
          <w:ilvl w:val="0"/>
          <w:numId w:val="1"/>
        </w:numPr>
        <w:spacing w:after="0"/>
        <w:ind w:left="426"/>
        <w:jc w:val="both"/>
        <w:rPr>
          <w:rFonts w:ascii="Times New Roman" w:hAnsi="Times New Roman" w:cs="Times New Roman"/>
          <w:sz w:val="28"/>
          <w:szCs w:val="28"/>
        </w:rPr>
      </w:pPr>
      <w:r w:rsidRPr="00C21AD9">
        <w:rPr>
          <w:rFonts w:ascii="Times New Roman" w:eastAsia="Times New Roman" w:hAnsi="Times New Roman" w:cs="Times New Roman"/>
          <w:color w:val="222222"/>
          <w:sz w:val="28"/>
          <w:szCs w:val="28"/>
          <w:lang w:eastAsia="ru-RU"/>
        </w:rPr>
        <w:t xml:space="preserve">Титов Александр Юрьевич – доктор медицинских наук, ученый секретарь ФГБУ </w:t>
      </w:r>
      <w:r w:rsidR="00C21AD9" w:rsidRPr="00C21AD9">
        <w:rPr>
          <w:rFonts w:ascii="Times New Roman" w:eastAsia="Times New Roman" w:hAnsi="Times New Roman" w:cs="Times New Roman"/>
          <w:color w:val="222222"/>
          <w:sz w:val="28"/>
          <w:szCs w:val="28"/>
          <w:lang w:eastAsia="ru-RU"/>
        </w:rPr>
        <w:t>«НМИЦ колопроктологии имени А.Н. Рыжих» Минздрава России</w:t>
      </w:r>
      <w:r w:rsidRPr="00C21AD9">
        <w:rPr>
          <w:rFonts w:ascii="Times New Roman" w:eastAsia="Times New Roman" w:hAnsi="Times New Roman" w:cs="Times New Roman"/>
          <w:color w:val="222222"/>
          <w:sz w:val="28"/>
          <w:szCs w:val="28"/>
          <w:lang w:eastAsia="ru-RU"/>
        </w:rPr>
        <w:t>, член Ассоциации колопроктологов России.</w:t>
      </w:r>
    </w:p>
    <w:p w:rsidR="00E66A8D" w:rsidRPr="00E66A8D" w:rsidRDefault="00E66A8D" w:rsidP="00DD4BD7">
      <w:pPr>
        <w:numPr>
          <w:ilvl w:val="0"/>
          <w:numId w:val="1"/>
        </w:numPr>
        <w:spacing w:after="0"/>
        <w:ind w:left="426"/>
        <w:jc w:val="both"/>
        <w:rPr>
          <w:rFonts w:ascii="Times New Roman" w:hAnsi="Times New Roman" w:cs="Times New Roman"/>
          <w:sz w:val="28"/>
          <w:szCs w:val="28"/>
        </w:rPr>
      </w:pPr>
      <w:r w:rsidRPr="00E66A8D">
        <w:rPr>
          <w:rFonts w:ascii="Times New Roman" w:hAnsi="Times New Roman" w:cs="Times New Roman"/>
          <w:sz w:val="28"/>
          <w:szCs w:val="28"/>
        </w:rPr>
        <w:t>Уварова Елена Витальевна – член-корреспондент РАН, доктор медицинских наук, профессор, заведующий 2 гинекологическим отделением ФГБУ «НМИЦ АГП им. В.И. Кулакова» Минздрава России, член Российского общества акушеров-гинекологов.</w:t>
      </w:r>
    </w:p>
    <w:p w:rsidR="00C21AD9" w:rsidRDefault="00F02ED8" w:rsidP="00DD4BD7">
      <w:pPr>
        <w:numPr>
          <w:ilvl w:val="0"/>
          <w:numId w:val="1"/>
        </w:numPr>
        <w:spacing w:after="0"/>
        <w:ind w:left="426"/>
        <w:jc w:val="both"/>
        <w:rPr>
          <w:rFonts w:ascii="Times New Roman" w:hAnsi="Times New Roman" w:cs="Times New Roman"/>
          <w:sz w:val="28"/>
          <w:szCs w:val="28"/>
        </w:rPr>
      </w:pPr>
      <w:r w:rsidRPr="00F02ED8">
        <w:rPr>
          <w:rFonts w:ascii="Times New Roman" w:eastAsia="Times New Roman" w:hAnsi="Times New Roman" w:cs="Times New Roman"/>
          <w:color w:val="222222"/>
          <w:sz w:val="28"/>
          <w:szCs w:val="28"/>
          <w:lang w:eastAsia="ru-RU"/>
        </w:rPr>
        <w:t>Фролов Сергей Алексеевич – доктор медицинских наук, заместитель директора по научной работе ФГБУ «НМИЦ колопроктологии имени</w:t>
      </w:r>
      <w:r>
        <w:rPr>
          <w:rFonts w:ascii="Times New Roman" w:eastAsia="Times New Roman" w:hAnsi="Times New Roman" w:cs="Times New Roman"/>
          <w:color w:val="222222"/>
          <w:sz w:val="28"/>
          <w:szCs w:val="28"/>
          <w:lang w:eastAsia="ru-RU"/>
        </w:rPr>
        <w:t xml:space="preserve"> А.Н. Рыжих» Минздрава России</w:t>
      </w:r>
      <w:r w:rsidRPr="00C21AD9">
        <w:rPr>
          <w:rFonts w:ascii="Times New Roman" w:eastAsia="Times New Roman" w:hAnsi="Times New Roman" w:cs="Times New Roman"/>
          <w:color w:val="222222"/>
          <w:sz w:val="28"/>
          <w:szCs w:val="28"/>
          <w:lang w:eastAsia="ru-RU"/>
        </w:rPr>
        <w:t>, член Ассоциации колопроктологов России</w:t>
      </w:r>
      <w:r w:rsidR="001469FF" w:rsidRPr="00C21AD9">
        <w:rPr>
          <w:rFonts w:ascii="Times New Roman" w:eastAsia="Times New Roman" w:hAnsi="Times New Roman" w:cs="Times New Roman"/>
          <w:color w:val="222222"/>
          <w:sz w:val="28"/>
          <w:szCs w:val="28"/>
          <w:lang w:eastAsia="ru-RU"/>
        </w:rPr>
        <w:t>.</w:t>
      </w:r>
    </w:p>
    <w:p w:rsidR="001469FF" w:rsidRPr="00C21AD9" w:rsidRDefault="001469FF" w:rsidP="00DD4BD7">
      <w:pPr>
        <w:numPr>
          <w:ilvl w:val="0"/>
          <w:numId w:val="1"/>
        </w:numPr>
        <w:spacing w:after="0"/>
        <w:ind w:left="426"/>
        <w:jc w:val="both"/>
        <w:rPr>
          <w:rFonts w:ascii="Times New Roman" w:hAnsi="Times New Roman" w:cs="Times New Roman"/>
          <w:sz w:val="28"/>
          <w:szCs w:val="28"/>
        </w:rPr>
      </w:pPr>
      <w:r w:rsidRPr="00C21AD9">
        <w:rPr>
          <w:rFonts w:ascii="Times New Roman" w:eastAsia="Times New Roman" w:hAnsi="Times New Roman" w:cs="Times New Roman"/>
          <w:color w:val="222222"/>
          <w:sz w:val="28"/>
          <w:szCs w:val="28"/>
          <w:lang w:eastAsia="ru-RU"/>
        </w:rPr>
        <w:t xml:space="preserve">Чикин Вадим Викторович – </w:t>
      </w:r>
      <w:r w:rsidR="00C21AD9" w:rsidRPr="00C21AD9">
        <w:rPr>
          <w:rFonts w:ascii="Times New Roman" w:eastAsia="Times New Roman" w:hAnsi="Times New Roman" w:cs="Times New Roman"/>
          <w:sz w:val="28"/>
          <w:szCs w:val="28"/>
          <w:lang w:eastAsia="ru-RU"/>
        </w:rPr>
        <w:t xml:space="preserve">доктор медицинских наук, </w:t>
      </w:r>
      <w:r w:rsidRPr="00C21AD9">
        <w:rPr>
          <w:rFonts w:ascii="Times New Roman" w:eastAsia="Times New Roman" w:hAnsi="Times New Roman" w:cs="Times New Roman"/>
          <w:color w:val="222222"/>
          <w:sz w:val="28"/>
          <w:szCs w:val="28"/>
          <w:lang w:eastAsia="ru-RU"/>
        </w:rPr>
        <w:t>старший научный сотрудник отдела дерматологии ФГБУ «ГНЦДК» Минздрава России, член Российского общества дерматовенерологов и косметологов.</w:t>
      </w:r>
    </w:p>
    <w:p w:rsidR="0027698D" w:rsidRDefault="0027698D" w:rsidP="003A4E6C">
      <w:pPr>
        <w:shd w:val="clear" w:color="auto" w:fill="FFFFFF"/>
        <w:spacing w:after="0"/>
        <w:jc w:val="both"/>
        <w:textAlignment w:val="top"/>
        <w:rPr>
          <w:rFonts w:ascii="Times New Roman" w:eastAsia="Times New Roman" w:hAnsi="Times New Roman" w:cs="Times New Roman"/>
          <w:b/>
          <w:bCs/>
          <w:sz w:val="28"/>
          <w:szCs w:val="28"/>
          <w:lang w:eastAsia="ru-RU"/>
        </w:rPr>
      </w:pPr>
    </w:p>
    <w:p w:rsidR="003A4E6C" w:rsidRPr="003A4E6C" w:rsidRDefault="003A4E6C" w:rsidP="003A4E6C">
      <w:p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b/>
          <w:bCs/>
          <w:sz w:val="28"/>
          <w:szCs w:val="28"/>
          <w:lang w:eastAsia="ru-RU"/>
        </w:rPr>
        <w:t>Конфликт интересов:</w:t>
      </w:r>
    </w:p>
    <w:p w:rsidR="003A4E6C" w:rsidRPr="003A4E6C" w:rsidRDefault="003A4E6C" w:rsidP="003A4E6C">
      <w:pPr>
        <w:shd w:val="clear" w:color="auto" w:fill="FFFFFF"/>
        <w:spacing w:after="24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Авторы заявляют об отсутствии конфликта интересов.</w:t>
      </w:r>
    </w:p>
    <w:p w:rsidR="00F35625" w:rsidRDefault="00F35625"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DC18EE" w:rsidRDefault="00DC18EE"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C63B07" w:rsidRDefault="00C63B07"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C63B07" w:rsidRDefault="00C63B07"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C63B07" w:rsidRDefault="00C63B07"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C63B07" w:rsidRDefault="00C63B07" w:rsidP="003A4E6C">
      <w:pPr>
        <w:shd w:val="clear" w:color="auto" w:fill="FFFFFF"/>
        <w:spacing w:before="750" w:after="450"/>
        <w:jc w:val="center"/>
        <w:textAlignment w:val="top"/>
        <w:outlineLvl w:val="0"/>
        <w:rPr>
          <w:rFonts w:ascii="Times New Roman" w:eastAsia="Times New Roman" w:hAnsi="Times New Roman" w:cs="Times New Roman"/>
          <w:b/>
          <w:bCs/>
          <w:kern w:val="36"/>
          <w:sz w:val="28"/>
          <w:szCs w:val="28"/>
          <w:lang w:eastAsia="ru-RU"/>
        </w:rPr>
      </w:pPr>
    </w:p>
    <w:p w:rsidR="00722F1B" w:rsidRPr="00722F1B" w:rsidRDefault="00722F1B" w:rsidP="00722F1B">
      <w:pPr>
        <w:spacing w:after="120"/>
        <w:outlineLvl w:val="0"/>
        <w:rPr>
          <w:rFonts w:ascii="Times New Roman" w:hAnsi="Times New Roman" w:cs="Times New Roman"/>
          <w:b/>
          <w:bCs/>
          <w:kern w:val="36"/>
          <w:sz w:val="28"/>
          <w:szCs w:val="28"/>
        </w:rPr>
      </w:pPr>
      <w:r w:rsidRPr="00722F1B">
        <w:rPr>
          <w:rFonts w:ascii="Times New Roman" w:hAnsi="Times New Roman" w:cs="Times New Roman"/>
          <w:b/>
          <w:bCs/>
          <w:kern w:val="36"/>
          <w:sz w:val="28"/>
          <w:szCs w:val="28"/>
        </w:rPr>
        <w:lastRenderedPageBreak/>
        <w:t>Приложение А2. Методология разработки клинических рекомендаций</w:t>
      </w:r>
    </w:p>
    <w:p w:rsidR="00722F1B" w:rsidRPr="00722F1B" w:rsidRDefault="00722F1B" w:rsidP="00722F1B">
      <w:pPr>
        <w:jc w:val="both"/>
        <w:rPr>
          <w:rFonts w:ascii="Times New Roman" w:hAnsi="Times New Roman" w:cs="Times New Roman"/>
          <w:sz w:val="28"/>
          <w:szCs w:val="28"/>
          <w:u w:val="single"/>
        </w:rPr>
      </w:pPr>
      <w:r w:rsidRPr="00722F1B">
        <w:rPr>
          <w:rFonts w:ascii="Times New Roman" w:hAnsi="Times New Roman" w:cs="Times New Roman"/>
          <w:b/>
          <w:bCs/>
          <w:sz w:val="28"/>
          <w:szCs w:val="28"/>
          <w:u w:val="single"/>
        </w:rPr>
        <w:t>Целевая аудитория данных клинических рекомендаций:</w:t>
      </w:r>
    </w:p>
    <w:p w:rsidR="00722F1B" w:rsidRPr="00722F1B" w:rsidRDefault="00722F1B" w:rsidP="00DD4BD7">
      <w:pPr>
        <w:numPr>
          <w:ilvl w:val="0"/>
          <w:numId w:val="12"/>
        </w:numPr>
        <w:spacing w:after="0"/>
        <w:ind w:left="1035"/>
        <w:jc w:val="both"/>
        <w:rPr>
          <w:rFonts w:ascii="Times New Roman" w:hAnsi="Times New Roman" w:cs="Times New Roman"/>
          <w:sz w:val="28"/>
          <w:szCs w:val="28"/>
        </w:rPr>
      </w:pPr>
      <w:r w:rsidRPr="00722F1B">
        <w:rPr>
          <w:rFonts w:ascii="Times New Roman" w:hAnsi="Times New Roman" w:cs="Times New Roman"/>
          <w:sz w:val="28"/>
          <w:szCs w:val="28"/>
        </w:rPr>
        <w:t>Врачи-специалисты: дерматовенерологи, акушеры-гинекологи, ко</w:t>
      </w:r>
      <w:r w:rsidR="00696F68">
        <w:rPr>
          <w:rFonts w:ascii="Times New Roman" w:hAnsi="Times New Roman" w:cs="Times New Roman"/>
          <w:sz w:val="28"/>
          <w:szCs w:val="28"/>
        </w:rPr>
        <w:t>лопроктологи, урологи, педиатры</w:t>
      </w:r>
      <w:r w:rsidR="00033C75">
        <w:rPr>
          <w:rFonts w:ascii="Times New Roman" w:hAnsi="Times New Roman" w:cs="Times New Roman"/>
          <w:sz w:val="28"/>
          <w:szCs w:val="28"/>
        </w:rPr>
        <w:t>, инфекционисты</w:t>
      </w:r>
      <w:r w:rsidRPr="00722F1B">
        <w:rPr>
          <w:rFonts w:ascii="Times New Roman" w:hAnsi="Times New Roman" w:cs="Times New Roman"/>
          <w:sz w:val="28"/>
          <w:szCs w:val="28"/>
        </w:rPr>
        <w:t>.</w:t>
      </w:r>
    </w:p>
    <w:p w:rsidR="00722F1B" w:rsidRPr="00722F1B" w:rsidRDefault="00722F1B" w:rsidP="00DD4BD7">
      <w:pPr>
        <w:numPr>
          <w:ilvl w:val="0"/>
          <w:numId w:val="12"/>
        </w:numPr>
        <w:spacing w:after="0"/>
        <w:ind w:left="1035"/>
        <w:jc w:val="both"/>
        <w:rPr>
          <w:rFonts w:ascii="Times New Roman" w:hAnsi="Times New Roman" w:cs="Times New Roman"/>
          <w:sz w:val="28"/>
          <w:szCs w:val="28"/>
        </w:rPr>
      </w:pPr>
      <w:r w:rsidRPr="00722F1B">
        <w:rPr>
          <w:rFonts w:ascii="Times New Roman" w:hAnsi="Times New Roman" w:cs="Times New Roman"/>
          <w:sz w:val="28"/>
          <w:szCs w:val="28"/>
        </w:rPr>
        <w:t>Ординаторы и слушатели циклов повышения квалификации по указанной специальности.</w:t>
      </w:r>
    </w:p>
    <w:p w:rsidR="00722F1B" w:rsidRPr="00722F1B" w:rsidRDefault="00722F1B" w:rsidP="00696F68">
      <w:pPr>
        <w:spacing w:after="0"/>
        <w:jc w:val="both"/>
        <w:rPr>
          <w:rFonts w:ascii="Times New Roman" w:hAnsi="Times New Roman" w:cs="Times New Roman"/>
          <w:sz w:val="28"/>
          <w:szCs w:val="28"/>
        </w:rPr>
      </w:pPr>
      <w:r w:rsidRPr="00722F1B">
        <w:rPr>
          <w:rFonts w:ascii="Times New Roman" w:hAnsi="Times New Roman" w:cs="Times New Roman"/>
          <w:b/>
          <w:bCs/>
          <w:sz w:val="28"/>
          <w:szCs w:val="28"/>
        </w:rPr>
        <w:t>Таблица 1.</w:t>
      </w:r>
      <w:r w:rsidRPr="00722F1B">
        <w:rPr>
          <w:rFonts w:ascii="Times New Roman" w:hAnsi="Times New Roman" w:cs="Times New Roman"/>
          <w:sz w:val="28"/>
          <w:szCs w:val="28"/>
        </w:rPr>
        <w:t> Шкала оценки уровней достоверности доказательств (УДД) для методов диагностики (диагностических вмешательств)</w:t>
      </w:r>
    </w:p>
    <w:tbl>
      <w:tblPr>
        <w:tblStyle w:val="ae"/>
        <w:tblW w:w="0" w:type="auto"/>
        <w:tblLook w:val="04A0" w:firstRow="1" w:lastRow="0" w:firstColumn="1" w:lastColumn="0" w:noHBand="0" w:noVBand="1"/>
      </w:tblPr>
      <w:tblGrid>
        <w:gridCol w:w="817"/>
        <w:gridCol w:w="8754"/>
      </w:tblGrid>
      <w:tr w:rsidR="00722F1B" w:rsidRPr="00722F1B" w:rsidTr="00696F68">
        <w:tc>
          <w:tcPr>
            <w:tcW w:w="817"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b/>
                <w:bCs/>
                <w:sz w:val="28"/>
                <w:szCs w:val="28"/>
              </w:rPr>
              <w:t>УДД</w:t>
            </w:r>
          </w:p>
        </w:tc>
        <w:tc>
          <w:tcPr>
            <w:tcW w:w="8754" w:type="dxa"/>
          </w:tcPr>
          <w:p w:rsidR="00722F1B" w:rsidRPr="00722F1B" w:rsidRDefault="00722F1B" w:rsidP="00722F1B">
            <w:pPr>
              <w:spacing w:line="276" w:lineRule="auto"/>
              <w:jc w:val="center"/>
              <w:rPr>
                <w:rFonts w:ascii="Times New Roman" w:hAnsi="Times New Roman" w:cs="Times New Roman"/>
                <w:sz w:val="28"/>
                <w:szCs w:val="28"/>
              </w:rPr>
            </w:pPr>
            <w:r w:rsidRPr="00722F1B">
              <w:rPr>
                <w:rFonts w:ascii="Times New Roman" w:hAnsi="Times New Roman" w:cs="Times New Roman"/>
                <w:b/>
                <w:bCs/>
                <w:sz w:val="28"/>
                <w:szCs w:val="28"/>
              </w:rPr>
              <w:t>Расшифровка</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1</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2</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3</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4</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Несравнительные исследования, описание клинического случая</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5</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Имеется лишь обоснование механизма действия или мнение экспертов</w:t>
            </w:r>
          </w:p>
        </w:tc>
      </w:tr>
    </w:tbl>
    <w:p w:rsidR="00696F68" w:rsidRDefault="00696F68" w:rsidP="00722F1B">
      <w:pPr>
        <w:spacing w:after="0"/>
        <w:jc w:val="both"/>
        <w:rPr>
          <w:rFonts w:ascii="Times New Roman" w:hAnsi="Times New Roman" w:cs="Times New Roman"/>
          <w:b/>
          <w:bCs/>
          <w:sz w:val="28"/>
          <w:szCs w:val="28"/>
        </w:rPr>
      </w:pPr>
    </w:p>
    <w:p w:rsidR="00722F1B" w:rsidRPr="00722F1B" w:rsidRDefault="00722F1B" w:rsidP="00722F1B">
      <w:pPr>
        <w:spacing w:after="0"/>
        <w:jc w:val="both"/>
        <w:rPr>
          <w:rFonts w:ascii="Times New Roman" w:hAnsi="Times New Roman" w:cs="Times New Roman"/>
          <w:sz w:val="28"/>
          <w:szCs w:val="28"/>
        </w:rPr>
      </w:pPr>
      <w:r w:rsidRPr="00722F1B">
        <w:rPr>
          <w:rFonts w:ascii="Times New Roman" w:hAnsi="Times New Roman" w:cs="Times New Roman"/>
          <w:b/>
          <w:bCs/>
          <w:sz w:val="28"/>
          <w:szCs w:val="28"/>
        </w:rPr>
        <w:t>Таблица 2.</w:t>
      </w:r>
      <w:r w:rsidRPr="00722F1B">
        <w:rPr>
          <w:rFonts w:ascii="Times New Roman" w:hAnsi="Times New Roman" w:cs="Times New Roman"/>
          <w:sz w:val="28"/>
          <w:szCs w:val="28"/>
        </w:rPr>
        <w:t>  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Style w:val="ae"/>
        <w:tblW w:w="0" w:type="auto"/>
        <w:tblLook w:val="04A0" w:firstRow="1" w:lastRow="0" w:firstColumn="1" w:lastColumn="0" w:noHBand="0" w:noVBand="1"/>
      </w:tblPr>
      <w:tblGrid>
        <w:gridCol w:w="817"/>
        <w:gridCol w:w="8754"/>
      </w:tblGrid>
      <w:tr w:rsidR="00722F1B" w:rsidRPr="00722F1B" w:rsidTr="00696F68">
        <w:tc>
          <w:tcPr>
            <w:tcW w:w="817"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b/>
                <w:bCs/>
                <w:sz w:val="28"/>
                <w:szCs w:val="28"/>
              </w:rPr>
              <w:t>УДД</w:t>
            </w:r>
          </w:p>
        </w:tc>
        <w:tc>
          <w:tcPr>
            <w:tcW w:w="8754" w:type="dxa"/>
          </w:tcPr>
          <w:p w:rsidR="00722F1B" w:rsidRPr="00722F1B" w:rsidRDefault="00722F1B" w:rsidP="00722F1B">
            <w:pPr>
              <w:spacing w:line="276" w:lineRule="auto"/>
              <w:jc w:val="center"/>
              <w:rPr>
                <w:rFonts w:ascii="Times New Roman" w:hAnsi="Times New Roman" w:cs="Times New Roman"/>
                <w:sz w:val="28"/>
                <w:szCs w:val="28"/>
              </w:rPr>
            </w:pPr>
            <w:r w:rsidRPr="00722F1B">
              <w:rPr>
                <w:rFonts w:ascii="Times New Roman" w:hAnsi="Times New Roman" w:cs="Times New Roman"/>
                <w:b/>
                <w:bCs/>
                <w:sz w:val="28"/>
                <w:szCs w:val="28"/>
              </w:rPr>
              <w:t>Расшифровка</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1</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Систематический обзор РКИ с применением мета-анализа</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2</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Отдельные РКИ и систематические обзоры исследований любого дизайна, за исключением РКИ, с применением мета-анализа</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3</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Нерандомизированные сравнительные исследования, в т.ч. когортные исследования</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4</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Несравнительные исследования, описание клинического случая или серии случаев, исследования «случай-контроль»</w:t>
            </w:r>
          </w:p>
        </w:tc>
      </w:tr>
      <w:tr w:rsidR="00722F1B" w:rsidRPr="00722F1B" w:rsidTr="00696F68">
        <w:tc>
          <w:tcPr>
            <w:tcW w:w="817"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5</w:t>
            </w:r>
          </w:p>
        </w:tc>
        <w:tc>
          <w:tcPr>
            <w:tcW w:w="8754"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Имеется лишь обоснование механизма действия вмешательства (доклинические исследования) или мнение экспертов</w:t>
            </w:r>
          </w:p>
        </w:tc>
      </w:tr>
    </w:tbl>
    <w:p w:rsidR="00722F1B" w:rsidRPr="00722F1B" w:rsidRDefault="00722F1B" w:rsidP="00722F1B">
      <w:pPr>
        <w:jc w:val="both"/>
        <w:rPr>
          <w:rFonts w:ascii="Times New Roman" w:hAnsi="Times New Roman" w:cs="Times New Roman"/>
          <w:sz w:val="28"/>
          <w:szCs w:val="28"/>
        </w:rPr>
      </w:pPr>
      <w:r w:rsidRPr="00722F1B">
        <w:rPr>
          <w:rFonts w:ascii="Times New Roman" w:hAnsi="Times New Roman" w:cs="Times New Roman"/>
          <w:b/>
          <w:bCs/>
          <w:sz w:val="28"/>
          <w:szCs w:val="28"/>
        </w:rPr>
        <w:lastRenderedPageBreak/>
        <w:t>Таблица 3.</w:t>
      </w:r>
      <w:r w:rsidRPr="00722F1B">
        <w:rPr>
          <w:rFonts w:ascii="Times New Roman" w:hAnsi="Times New Roman" w:cs="Times New Roman"/>
          <w:sz w:val="28"/>
          <w:szCs w:val="28"/>
        </w:rPr>
        <w:t> 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Style w:val="ae"/>
        <w:tblW w:w="0" w:type="auto"/>
        <w:tblLook w:val="04A0" w:firstRow="1" w:lastRow="0" w:firstColumn="1" w:lastColumn="0" w:noHBand="0" w:noVBand="1"/>
      </w:tblPr>
      <w:tblGrid>
        <w:gridCol w:w="959"/>
        <w:gridCol w:w="8612"/>
      </w:tblGrid>
      <w:tr w:rsidR="00722F1B" w:rsidRPr="00722F1B" w:rsidTr="00722F1B">
        <w:tc>
          <w:tcPr>
            <w:tcW w:w="959" w:type="dxa"/>
          </w:tcPr>
          <w:p w:rsidR="00722F1B" w:rsidRPr="00722F1B" w:rsidRDefault="00722F1B" w:rsidP="00722F1B">
            <w:pPr>
              <w:spacing w:line="276" w:lineRule="auto"/>
              <w:jc w:val="center"/>
              <w:rPr>
                <w:rFonts w:ascii="Times New Roman" w:hAnsi="Times New Roman" w:cs="Times New Roman"/>
                <w:sz w:val="28"/>
                <w:szCs w:val="28"/>
              </w:rPr>
            </w:pPr>
            <w:r w:rsidRPr="00722F1B">
              <w:rPr>
                <w:rFonts w:ascii="Times New Roman" w:hAnsi="Times New Roman" w:cs="Times New Roman"/>
                <w:b/>
                <w:bCs/>
                <w:sz w:val="28"/>
                <w:szCs w:val="28"/>
              </w:rPr>
              <w:t>УУР</w:t>
            </w:r>
          </w:p>
        </w:tc>
        <w:tc>
          <w:tcPr>
            <w:tcW w:w="8612" w:type="dxa"/>
          </w:tcPr>
          <w:p w:rsidR="00722F1B" w:rsidRPr="00722F1B" w:rsidRDefault="00722F1B" w:rsidP="00722F1B">
            <w:pPr>
              <w:spacing w:line="276" w:lineRule="auto"/>
              <w:jc w:val="center"/>
              <w:rPr>
                <w:rFonts w:ascii="Times New Roman" w:hAnsi="Times New Roman" w:cs="Times New Roman"/>
                <w:sz w:val="28"/>
                <w:szCs w:val="28"/>
              </w:rPr>
            </w:pPr>
            <w:r w:rsidRPr="00722F1B">
              <w:rPr>
                <w:rFonts w:ascii="Times New Roman" w:hAnsi="Times New Roman" w:cs="Times New Roman"/>
                <w:b/>
                <w:bCs/>
                <w:sz w:val="28"/>
                <w:szCs w:val="28"/>
              </w:rPr>
              <w:t>Расшифровка</w:t>
            </w:r>
          </w:p>
        </w:tc>
      </w:tr>
      <w:tr w:rsidR="00722F1B" w:rsidRPr="00722F1B" w:rsidTr="00722F1B">
        <w:tc>
          <w:tcPr>
            <w:tcW w:w="959"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A</w:t>
            </w:r>
          </w:p>
        </w:tc>
        <w:tc>
          <w:tcPr>
            <w:tcW w:w="8612"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722F1B" w:rsidRPr="00722F1B" w:rsidTr="00722F1B">
        <w:tc>
          <w:tcPr>
            <w:tcW w:w="959"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B</w:t>
            </w:r>
          </w:p>
        </w:tc>
        <w:tc>
          <w:tcPr>
            <w:tcW w:w="8612"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722F1B" w:rsidRPr="00722F1B" w:rsidTr="00722F1B">
        <w:tc>
          <w:tcPr>
            <w:tcW w:w="959" w:type="dxa"/>
          </w:tcPr>
          <w:p w:rsidR="00722F1B" w:rsidRPr="00722F1B" w:rsidRDefault="00722F1B" w:rsidP="00722F1B">
            <w:pPr>
              <w:widowControl w:val="0"/>
              <w:spacing w:line="240" w:lineRule="atLeast"/>
              <w:jc w:val="center"/>
              <w:rPr>
                <w:rFonts w:ascii="Times New Roman" w:hAnsi="Times New Roman" w:cs="Times New Roman"/>
                <w:sz w:val="28"/>
                <w:szCs w:val="28"/>
              </w:rPr>
            </w:pPr>
            <w:r w:rsidRPr="00722F1B">
              <w:rPr>
                <w:rFonts w:ascii="Times New Roman" w:hAnsi="Times New Roman" w:cs="Times New Roman"/>
                <w:sz w:val="28"/>
                <w:szCs w:val="28"/>
              </w:rPr>
              <w:t>C</w:t>
            </w:r>
          </w:p>
        </w:tc>
        <w:tc>
          <w:tcPr>
            <w:tcW w:w="8612" w:type="dxa"/>
          </w:tcPr>
          <w:p w:rsidR="00722F1B" w:rsidRPr="00722F1B" w:rsidRDefault="00722F1B" w:rsidP="00722F1B">
            <w:pPr>
              <w:spacing w:line="276" w:lineRule="auto"/>
              <w:jc w:val="both"/>
              <w:rPr>
                <w:rFonts w:ascii="Times New Roman" w:hAnsi="Times New Roman" w:cs="Times New Roman"/>
                <w:sz w:val="28"/>
                <w:szCs w:val="28"/>
              </w:rPr>
            </w:pPr>
            <w:r w:rsidRPr="00722F1B">
              <w:rPr>
                <w:rFonts w:ascii="Times New Roman" w:hAnsi="Times New Roman" w:cs="Times New Roman"/>
                <w:sz w:val="28"/>
                <w:szCs w:val="28"/>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rsidR="00722F1B" w:rsidRPr="00722F1B" w:rsidRDefault="00722F1B" w:rsidP="00722F1B">
      <w:pPr>
        <w:jc w:val="both"/>
        <w:rPr>
          <w:rFonts w:ascii="Times New Roman" w:hAnsi="Times New Roman" w:cs="Times New Roman"/>
          <w:sz w:val="28"/>
          <w:szCs w:val="28"/>
        </w:rPr>
      </w:pPr>
    </w:p>
    <w:p w:rsidR="00722F1B" w:rsidRPr="00722F1B" w:rsidRDefault="00722F1B" w:rsidP="00722F1B">
      <w:pPr>
        <w:jc w:val="both"/>
        <w:rPr>
          <w:rFonts w:ascii="Times New Roman" w:hAnsi="Times New Roman" w:cs="Times New Roman"/>
          <w:sz w:val="28"/>
          <w:szCs w:val="28"/>
        </w:rPr>
      </w:pPr>
      <w:r w:rsidRPr="00722F1B">
        <w:rPr>
          <w:rFonts w:ascii="Times New Roman" w:hAnsi="Times New Roman" w:cs="Times New Roman"/>
          <w:b/>
          <w:bCs/>
          <w:sz w:val="28"/>
          <w:szCs w:val="28"/>
        </w:rPr>
        <w:t>Порядок обновления клинических рекомендаций.</w:t>
      </w:r>
    </w:p>
    <w:p w:rsidR="00722F1B" w:rsidRPr="00722F1B" w:rsidRDefault="00722F1B" w:rsidP="00722F1B">
      <w:pPr>
        <w:spacing w:after="240"/>
        <w:jc w:val="both"/>
        <w:rPr>
          <w:rFonts w:ascii="Times New Roman" w:hAnsi="Times New Roman" w:cs="Times New Roman"/>
          <w:sz w:val="28"/>
          <w:szCs w:val="28"/>
        </w:rPr>
      </w:pPr>
      <w:r w:rsidRPr="00722F1B">
        <w:rPr>
          <w:rFonts w:ascii="Times New Roman" w:hAnsi="Times New Roman" w:cs="Times New Roman"/>
          <w:sz w:val="28"/>
          <w:szCs w:val="28"/>
        </w:rPr>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клиническим рекомендациям, но не чаще 1 раза в 6 месяцев.</w:t>
      </w:r>
    </w:p>
    <w:p w:rsidR="00722F1B" w:rsidRPr="00722F1B" w:rsidRDefault="00722F1B" w:rsidP="00722F1B">
      <w:pPr>
        <w:spacing w:after="240"/>
        <w:outlineLvl w:val="0"/>
        <w:rPr>
          <w:rFonts w:ascii="Times New Roman" w:hAnsi="Times New Roman" w:cs="Times New Roman"/>
          <w:b/>
          <w:bCs/>
          <w:kern w:val="36"/>
          <w:sz w:val="28"/>
          <w:szCs w:val="28"/>
        </w:rPr>
      </w:pPr>
    </w:p>
    <w:p w:rsidR="00722F1B" w:rsidRPr="00722F1B" w:rsidRDefault="00722F1B" w:rsidP="00722F1B">
      <w:pPr>
        <w:spacing w:after="240"/>
        <w:outlineLvl w:val="0"/>
        <w:rPr>
          <w:rFonts w:ascii="Times New Roman" w:hAnsi="Times New Roman" w:cs="Times New Roman"/>
          <w:b/>
          <w:bCs/>
          <w:kern w:val="36"/>
          <w:sz w:val="28"/>
          <w:szCs w:val="28"/>
        </w:rPr>
      </w:pPr>
    </w:p>
    <w:p w:rsidR="00722F1B" w:rsidRPr="00722F1B" w:rsidRDefault="00722F1B" w:rsidP="00722F1B">
      <w:pPr>
        <w:spacing w:after="240"/>
        <w:outlineLvl w:val="0"/>
        <w:rPr>
          <w:rFonts w:ascii="Times New Roman" w:hAnsi="Times New Roman" w:cs="Times New Roman"/>
          <w:b/>
          <w:bCs/>
          <w:kern w:val="36"/>
          <w:sz w:val="28"/>
          <w:szCs w:val="28"/>
        </w:rPr>
      </w:pPr>
    </w:p>
    <w:p w:rsidR="00722F1B" w:rsidRPr="00722F1B" w:rsidRDefault="00722F1B" w:rsidP="00722F1B">
      <w:pPr>
        <w:spacing w:after="240"/>
        <w:outlineLvl w:val="0"/>
        <w:rPr>
          <w:rFonts w:ascii="Times New Roman" w:hAnsi="Times New Roman" w:cs="Times New Roman"/>
          <w:b/>
          <w:bCs/>
          <w:kern w:val="36"/>
          <w:sz w:val="28"/>
          <w:szCs w:val="28"/>
        </w:rPr>
      </w:pPr>
    </w:p>
    <w:p w:rsidR="00722F1B" w:rsidRPr="00722F1B" w:rsidRDefault="00722F1B" w:rsidP="00722F1B">
      <w:pPr>
        <w:spacing w:after="240"/>
        <w:outlineLvl w:val="0"/>
        <w:rPr>
          <w:rFonts w:ascii="Times New Roman" w:hAnsi="Times New Roman" w:cs="Times New Roman"/>
          <w:b/>
          <w:bCs/>
          <w:kern w:val="36"/>
          <w:sz w:val="28"/>
          <w:szCs w:val="28"/>
        </w:rPr>
      </w:pPr>
    </w:p>
    <w:p w:rsidR="00722F1B" w:rsidRPr="00722F1B" w:rsidRDefault="00722F1B" w:rsidP="00722F1B">
      <w:pPr>
        <w:spacing w:after="240"/>
        <w:outlineLvl w:val="0"/>
        <w:rPr>
          <w:rFonts w:ascii="Times New Roman" w:hAnsi="Times New Roman" w:cs="Times New Roman"/>
          <w:b/>
          <w:bCs/>
          <w:kern w:val="36"/>
          <w:sz w:val="28"/>
          <w:szCs w:val="28"/>
        </w:rPr>
      </w:pPr>
    </w:p>
    <w:p w:rsidR="00722F1B" w:rsidRPr="00722F1B" w:rsidRDefault="00722F1B" w:rsidP="00722F1B">
      <w:pPr>
        <w:spacing w:after="240"/>
        <w:jc w:val="both"/>
        <w:outlineLvl w:val="0"/>
        <w:rPr>
          <w:rFonts w:ascii="Times New Roman" w:hAnsi="Times New Roman" w:cs="Times New Roman"/>
          <w:b/>
          <w:bCs/>
          <w:kern w:val="36"/>
          <w:sz w:val="28"/>
          <w:szCs w:val="28"/>
        </w:rPr>
      </w:pPr>
      <w:r w:rsidRPr="00722F1B">
        <w:rPr>
          <w:rFonts w:ascii="Times New Roman" w:hAnsi="Times New Roman" w:cs="Times New Roman"/>
          <w:b/>
          <w:bCs/>
          <w:kern w:val="36"/>
          <w:sz w:val="28"/>
          <w:szCs w:val="28"/>
        </w:rPr>
        <w:lastRenderedPageBreak/>
        <w:t>Приложение А3. Сп</w:t>
      </w:r>
      <w:r w:rsidRPr="00722F1B">
        <w:rPr>
          <w:rFonts w:ascii="Times New Roman" w:hAnsi="Times New Roman" w:cs="Times New Roman"/>
          <w:b/>
          <w:sz w:val="28"/>
          <w:szCs w:val="28"/>
        </w:rPr>
        <w:t>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B53A0C" w:rsidRDefault="00B53A0C"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B53A0C" w:rsidRDefault="00B53A0C"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B53A0C" w:rsidRDefault="00B53A0C"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B53A0C" w:rsidRDefault="00B53A0C"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B53A0C" w:rsidRDefault="00B53A0C"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B53A0C" w:rsidRDefault="00B53A0C"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B53A0C" w:rsidRDefault="00B53A0C"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B53A0C" w:rsidRDefault="00B53A0C"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B53A0C" w:rsidRDefault="00B53A0C"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B53A0C" w:rsidRDefault="00B53A0C"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Default="00696F68" w:rsidP="00696F68">
      <w:pPr>
        <w:shd w:val="clear" w:color="auto" w:fill="FFFFFF"/>
        <w:spacing w:after="0"/>
        <w:textAlignment w:val="top"/>
        <w:outlineLvl w:val="0"/>
        <w:rPr>
          <w:rFonts w:ascii="Times New Roman" w:eastAsia="Times New Roman" w:hAnsi="Times New Roman" w:cs="Times New Roman"/>
          <w:b/>
          <w:bCs/>
          <w:kern w:val="36"/>
          <w:sz w:val="28"/>
          <w:szCs w:val="28"/>
          <w:lang w:eastAsia="ru-RU"/>
        </w:rPr>
      </w:pPr>
    </w:p>
    <w:p w:rsidR="00696F68" w:rsidRPr="00696F68" w:rsidRDefault="00696F68" w:rsidP="00696F68">
      <w:pPr>
        <w:spacing w:before="750" w:after="120"/>
        <w:outlineLvl w:val="0"/>
        <w:rPr>
          <w:rFonts w:ascii="Times New Roman" w:hAnsi="Times New Roman" w:cs="Times New Roman"/>
          <w:b/>
          <w:bCs/>
          <w:kern w:val="36"/>
          <w:sz w:val="28"/>
          <w:szCs w:val="28"/>
        </w:rPr>
      </w:pPr>
      <w:r w:rsidRPr="00696F68">
        <w:rPr>
          <w:rFonts w:ascii="Times New Roman" w:hAnsi="Times New Roman" w:cs="Times New Roman"/>
          <w:b/>
          <w:bCs/>
          <w:kern w:val="36"/>
          <w:sz w:val="28"/>
          <w:szCs w:val="28"/>
        </w:rPr>
        <w:lastRenderedPageBreak/>
        <w:t>Приложение Б. Алгоритмы действий врача</w:t>
      </w:r>
    </w:p>
    <w:p w:rsidR="00696F68" w:rsidRPr="00696F68" w:rsidRDefault="00696F68" w:rsidP="00696F68">
      <w:pPr>
        <w:jc w:val="both"/>
        <w:rPr>
          <w:rFonts w:ascii="Times New Roman" w:hAnsi="Times New Roman" w:cs="Times New Roman"/>
          <w:b/>
          <w:bCs/>
          <w:sz w:val="28"/>
          <w:szCs w:val="28"/>
        </w:rPr>
      </w:pPr>
      <w:r w:rsidRPr="00696F68">
        <w:rPr>
          <w:rFonts w:ascii="Times New Roman" w:hAnsi="Times New Roman" w:cs="Times New Roman"/>
          <w:b/>
          <w:bCs/>
          <w:sz w:val="28"/>
          <w:szCs w:val="28"/>
        </w:rPr>
        <w:t xml:space="preserve">Блок-схема 1. Алгоритм ведения пациента </w:t>
      </w:r>
    </w:p>
    <w:p w:rsidR="00696F68" w:rsidRPr="00696F68" w:rsidRDefault="004E2FDB"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noProof/>
          <w:kern w:val="36"/>
          <w:sz w:val="28"/>
          <w:szCs w:val="28"/>
          <w:lang w:eastAsia="ru-RU"/>
        </w:rPr>
        <mc:AlternateContent>
          <mc:Choice Requires="wps">
            <w:drawing>
              <wp:anchor distT="0" distB="0" distL="114300" distR="114300" simplePos="0" relativeHeight="251659264" behindDoc="0" locked="0" layoutInCell="1" allowOverlap="1">
                <wp:simplePos x="0" y="0"/>
                <wp:positionH relativeFrom="page">
                  <wp:posOffset>3594100</wp:posOffset>
                </wp:positionH>
                <wp:positionV relativeFrom="paragraph">
                  <wp:posOffset>541020</wp:posOffset>
                </wp:positionV>
                <wp:extent cx="228600" cy="476250"/>
                <wp:effectExtent l="19050" t="0" r="0" b="19050"/>
                <wp:wrapNone/>
                <wp:docPr id="6"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47625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12B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6" type="#_x0000_t67" style="position:absolute;margin-left:283pt;margin-top:42.6pt;width:18pt;height: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" adj="16416" fillcolor="white [3212]" strokecolor="black [3213]" strokeweight=".5pt">
                <v:path arrowok="t"/>
                <w10:wrap anchorx="page"/>
              </v:shape>
            </w:pict>
          </mc:Fallback>
        </mc:AlternateContent>
      </w:r>
      <w:r>
        <w:rPr>
          <w:rFonts w:ascii="Times New Roman" w:eastAsia="Times New Roman" w:hAnsi="Times New Roman" w:cs="Times New Roman"/>
          <w:b/>
          <w:bCs/>
          <w:noProof/>
          <w:kern w:val="36"/>
          <w:sz w:val="28"/>
          <w:szCs w:val="28"/>
          <w:lang w:eastAsia="ru-RU"/>
        </w:rPr>
        <mc:AlternateContent>
          <mc:Choice Requires="wps">
            <w:drawing>
              <wp:anchor distT="0" distB="0" distL="114300" distR="114300" simplePos="0" relativeHeight="251658240" behindDoc="0" locked="0" layoutInCell="1" allowOverlap="1">
                <wp:simplePos x="0" y="0"/>
                <wp:positionH relativeFrom="page">
                  <wp:posOffset>1628140</wp:posOffset>
                </wp:positionH>
                <wp:positionV relativeFrom="paragraph">
                  <wp:posOffset>233045</wp:posOffset>
                </wp:positionV>
                <wp:extent cx="4424045" cy="307975"/>
                <wp:effectExtent l="0" t="0" r="0" b="0"/>
                <wp:wrapNone/>
                <wp:docPr id="4"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4045" cy="307975"/>
                        </a:xfrm>
                        <a:prstGeom prst="rect">
                          <a:avLst/>
                        </a:prstGeom>
                        <a:solidFill>
                          <a:schemeClr val="lt1"/>
                        </a:solidFill>
                        <a:ln w="6350">
                          <a:solidFill>
                            <a:prstClr val="black"/>
                          </a:solidFill>
                        </a:ln>
                      </wps:spPr>
                      <wps:txbx>
                        <w:txbxContent>
                          <w:p w:rsidR="00D6282F" w:rsidRPr="00D6282F" w:rsidRDefault="00D6282F" w:rsidP="00D6282F">
                            <w:pPr>
                              <w:spacing w:line="240" w:lineRule="auto"/>
                              <w:jc w:val="center"/>
                              <w:rPr>
                                <w:rFonts w:ascii="Times New Roman" w:hAnsi="Times New Roman" w:cs="Times New Roman"/>
                                <w:b/>
                                <w:sz w:val="24"/>
                                <w:szCs w:val="24"/>
                              </w:rPr>
                            </w:pPr>
                            <w:r w:rsidRPr="00D6282F">
                              <w:rPr>
                                <w:rFonts w:ascii="Times New Roman" w:hAnsi="Times New Roman" w:cs="Times New Roman"/>
                                <w:b/>
                                <w:sz w:val="24"/>
                                <w:szCs w:val="24"/>
                              </w:rPr>
                              <w:t>Подозрение на аногенитальные (венерические) бородавки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128.2pt;margin-top:18.35pt;width:348.35pt;height:2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" fillcolor="white [3201]" strokeweight=".5pt">
                <v:path arrowok="t"/>
                <v:textbox>
                  <w:txbxContent>
                    <w:p w:rsidR="00D6282F" w:rsidRPr="00D6282F" w:rsidRDefault="00D6282F" w:rsidP="00D6282F">
                      <w:pPr>
                        <w:spacing w:line="240" w:lineRule="auto"/>
                        <w:jc w:val="center"/>
                        <w:rPr>
                          <w:rFonts w:ascii="Times New Roman" w:hAnsi="Times New Roman" w:cs="Times New Roman"/>
                          <w:b/>
                          <w:sz w:val="24"/>
                          <w:szCs w:val="24"/>
                        </w:rPr>
                      </w:pPr>
                      <w:r w:rsidRPr="00D6282F">
                        <w:rPr>
                          <w:rFonts w:ascii="Times New Roman" w:hAnsi="Times New Roman" w:cs="Times New Roman"/>
                          <w:b/>
                          <w:sz w:val="24"/>
                          <w:szCs w:val="24"/>
                        </w:rPr>
                        <w:t>Подозрение на аногенитальные (венерические) бородавки</w:t>
                      </w:r>
                    </w:p>
                  </w:txbxContent>
                </v:textbox>
                <w10:wrap anchorx="page"/>
              </v:shape>
            </w:pict>
          </mc:Fallback>
        </mc:AlternateContent>
      </w:r>
    </w:p>
    <w:p w:rsidR="00696F68" w:rsidRPr="00696F68" w:rsidRDefault="004E2FDB"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noProof/>
          <w:kern w:val="36"/>
          <w:sz w:val="28"/>
          <w:szCs w:val="28"/>
          <w:lang w:eastAsia="ru-RU"/>
        </w:rPr>
        <mc:AlternateContent>
          <mc:Choice Requires="wps">
            <w:drawing>
              <wp:anchor distT="0" distB="0" distL="114300" distR="114300" simplePos="0" relativeHeight="251660288" behindDoc="0" locked="0" layoutInCell="1" allowOverlap="1">
                <wp:simplePos x="0" y="0"/>
                <wp:positionH relativeFrom="margin">
                  <wp:posOffset>-416560</wp:posOffset>
                </wp:positionH>
                <wp:positionV relativeFrom="paragraph">
                  <wp:posOffset>147320</wp:posOffset>
                </wp:positionV>
                <wp:extent cx="6353175" cy="1416685"/>
                <wp:effectExtent l="0" t="0" r="9525"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416685"/>
                        </a:xfrm>
                        <a:prstGeom prst="rect">
                          <a:avLst/>
                        </a:prstGeom>
                        <a:solidFill>
                          <a:schemeClr val="lt1"/>
                        </a:solidFill>
                        <a:ln w="6350">
                          <a:solidFill>
                            <a:prstClr val="black"/>
                          </a:solidFill>
                        </a:ln>
                      </wps:spPr>
                      <wps:txbx>
                        <w:txbxContent>
                          <w:p w:rsidR="00D6282F" w:rsidRPr="00D6282F" w:rsidRDefault="00D6282F" w:rsidP="00D6282F">
                            <w:pPr>
                              <w:pStyle w:val="a8"/>
                              <w:numPr>
                                <w:ilvl w:val="0"/>
                                <w:numId w:val="30"/>
                              </w:numPr>
                              <w:spacing w:line="240" w:lineRule="auto"/>
                            </w:pPr>
                            <w:r w:rsidRPr="00D6282F">
                              <w:t>Физикальное обследование</w:t>
                            </w:r>
                          </w:p>
                          <w:p w:rsidR="00D6282F" w:rsidRPr="00D6282F" w:rsidRDefault="00D6282F" w:rsidP="00D6282F">
                            <w:pPr>
                              <w:pStyle w:val="a8"/>
                              <w:numPr>
                                <w:ilvl w:val="0"/>
                                <w:numId w:val="30"/>
                              </w:numPr>
                              <w:spacing w:line="240" w:lineRule="auto"/>
                            </w:pPr>
                            <w:r w:rsidRPr="00D6282F">
                              <w:t xml:space="preserve">Обследование на ИППП, ВИЧ, </w:t>
                            </w:r>
                            <w:r w:rsidRPr="00D6282F">
                              <w:rPr>
                                <w:lang w:val="en-US"/>
                              </w:rPr>
                              <w:t>RW</w:t>
                            </w:r>
                            <w:r w:rsidRPr="00D6282F">
                              <w:t xml:space="preserve">, </w:t>
                            </w:r>
                            <w:r w:rsidRPr="00D6282F">
                              <w:rPr>
                                <w:lang w:val="en-US"/>
                              </w:rPr>
                              <w:t>HBsAg</w:t>
                            </w:r>
                            <w:r w:rsidRPr="00D6282F">
                              <w:t xml:space="preserve">, </w:t>
                            </w:r>
                            <w:r w:rsidRPr="00D6282F">
                              <w:rPr>
                                <w:lang w:val="en-US"/>
                              </w:rPr>
                              <w:t>a</w:t>
                            </w:r>
                            <w:r w:rsidRPr="00D6282F">
                              <w:t>-</w:t>
                            </w:r>
                            <w:r w:rsidRPr="00D6282F">
                              <w:rPr>
                                <w:lang w:val="en-US"/>
                              </w:rPr>
                              <w:t>HCV</w:t>
                            </w:r>
                          </w:p>
                          <w:p w:rsidR="00D6282F" w:rsidRPr="00D6282F" w:rsidRDefault="00D6282F" w:rsidP="00D6282F">
                            <w:pPr>
                              <w:pStyle w:val="a8"/>
                              <w:numPr>
                                <w:ilvl w:val="0"/>
                                <w:numId w:val="30"/>
                              </w:numPr>
                              <w:spacing w:line="240" w:lineRule="auto"/>
                            </w:pPr>
                            <w:r w:rsidRPr="00D6282F">
                              <w:t>Заполнение формы №089-у/кв</w:t>
                            </w:r>
                          </w:p>
                          <w:p w:rsidR="00D6282F" w:rsidRPr="00D6282F" w:rsidRDefault="00D6282F" w:rsidP="00D6282F">
                            <w:pPr>
                              <w:pStyle w:val="a8"/>
                              <w:numPr>
                                <w:ilvl w:val="0"/>
                                <w:numId w:val="30"/>
                              </w:numPr>
                              <w:spacing w:line="240" w:lineRule="auto"/>
                            </w:pPr>
                            <w:r w:rsidRPr="00D6282F">
                              <w:t>Вульвоскопия и/или кольпоскопия и/или аноскопия – по показаниям</w:t>
                            </w:r>
                          </w:p>
                          <w:p w:rsidR="00D6282F" w:rsidRPr="00D6282F" w:rsidRDefault="00D6282F" w:rsidP="00D6282F">
                            <w:pPr>
                              <w:pStyle w:val="a8"/>
                              <w:numPr>
                                <w:ilvl w:val="0"/>
                                <w:numId w:val="30"/>
                              </w:numPr>
                              <w:spacing w:line="240" w:lineRule="auto"/>
                            </w:pPr>
                            <w:r w:rsidRPr="00D6282F">
                              <w:t>Биопсия при нетипичных аногенитальных (венерических) бородавках, не поддающихся стандартной терапии, при ухудшении клинической картина, у иммунокомпрометированных пациентов</w:t>
                            </w:r>
                          </w:p>
                          <w:p w:rsidR="00D6282F" w:rsidRPr="00D6282F" w:rsidRDefault="00D6282F" w:rsidP="00D6282F">
                            <w:pPr>
                              <w:spacing w:line="24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 o:spid="_x0000_s1027" type="#_x0000_t202" style="position:absolute;margin-left:-32.8pt;margin-top:11.6pt;width:500.25pt;height:111.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" fillcolor="white [3201]" strokeweight=".5pt">
                <v:path arrowok="t"/>
                <v:textbox>
                  <w:txbxContent>
                    <w:p w:rsidR="00D6282F" w:rsidRPr="00D6282F" w:rsidRDefault="00D6282F" w:rsidP="00D6282F">
                      <w:pPr>
                        <w:pStyle w:val="a8"/>
                        <w:numPr>
                          <w:ilvl w:val="0"/>
                          <w:numId w:val="30"/>
                        </w:numPr>
                        <w:spacing w:line="240" w:lineRule="auto"/>
                      </w:pPr>
                      <w:r w:rsidRPr="00D6282F">
                        <w:t>Физикальное обследование</w:t>
                      </w:r>
                    </w:p>
                    <w:p w:rsidR="00D6282F" w:rsidRPr="00D6282F" w:rsidRDefault="00D6282F" w:rsidP="00D6282F">
                      <w:pPr>
                        <w:pStyle w:val="a8"/>
                        <w:numPr>
                          <w:ilvl w:val="0"/>
                          <w:numId w:val="30"/>
                        </w:numPr>
                        <w:spacing w:line="240" w:lineRule="auto"/>
                      </w:pPr>
                      <w:r w:rsidRPr="00D6282F">
                        <w:t xml:space="preserve">Обследование на ИППП, ВИЧ, </w:t>
                      </w:r>
                      <w:r w:rsidRPr="00D6282F">
                        <w:rPr>
                          <w:lang w:val="en-US"/>
                        </w:rPr>
                        <w:t>RW</w:t>
                      </w:r>
                      <w:r w:rsidRPr="00D6282F">
                        <w:t xml:space="preserve">, </w:t>
                      </w:r>
                      <w:r w:rsidRPr="00D6282F">
                        <w:rPr>
                          <w:lang w:val="en-US"/>
                        </w:rPr>
                        <w:t>HBsAg</w:t>
                      </w:r>
                      <w:r w:rsidRPr="00D6282F">
                        <w:t xml:space="preserve">, </w:t>
                      </w:r>
                      <w:r w:rsidRPr="00D6282F">
                        <w:rPr>
                          <w:lang w:val="en-US"/>
                        </w:rPr>
                        <w:t>a</w:t>
                      </w:r>
                      <w:r w:rsidRPr="00D6282F">
                        <w:t>-</w:t>
                      </w:r>
                      <w:r w:rsidRPr="00D6282F">
                        <w:rPr>
                          <w:lang w:val="en-US"/>
                        </w:rPr>
                        <w:t>HCV</w:t>
                      </w:r>
                    </w:p>
                    <w:p w:rsidR="00D6282F" w:rsidRPr="00D6282F" w:rsidRDefault="00D6282F" w:rsidP="00D6282F">
                      <w:pPr>
                        <w:pStyle w:val="a8"/>
                        <w:numPr>
                          <w:ilvl w:val="0"/>
                          <w:numId w:val="30"/>
                        </w:numPr>
                        <w:spacing w:line="240" w:lineRule="auto"/>
                      </w:pPr>
                      <w:r w:rsidRPr="00D6282F">
                        <w:t>Заполнение формы №089-у/кв</w:t>
                      </w:r>
                    </w:p>
                    <w:p w:rsidR="00D6282F" w:rsidRPr="00D6282F" w:rsidRDefault="00D6282F" w:rsidP="00D6282F">
                      <w:pPr>
                        <w:pStyle w:val="a8"/>
                        <w:numPr>
                          <w:ilvl w:val="0"/>
                          <w:numId w:val="30"/>
                        </w:numPr>
                        <w:spacing w:line="240" w:lineRule="auto"/>
                      </w:pPr>
                      <w:r w:rsidRPr="00D6282F">
                        <w:t>Вульвоскопия и/или кольпоскопия и/или аноскопия – по показаниям</w:t>
                      </w:r>
                    </w:p>
                    <w:p w:rsidR="00D6282F" w:rsidRPr="00D6282F" w:rsidRDefault="00D6282F" w:rsidP="00D6282F">
                      <w:pPr>
                        <w:pStyle w:val="a8"/>
                        <w:numPr>
                          <w:ilvl w:val="0"/>
                          <w:numId w:val="30"/>
                        </w:numPr>
                        <w:spacing w:line="240" w:lineRule="auto"/>
                      </w:pPr>
                      <w:r w:rsidRPr="00D6282F">
                        <w:t>Биопсия при нетипичных аногенитальных (венерических) бородавках, не поддающихся стандартной терапии, при ухудшении клинической картина, у иммунокомпрометированных пациентов</w:t>
                      </w:r>
                    </w:p>
                    <w:p w:rsidR="00D6282F" w:rsidRPr="00D6282F" w:rsidRDefault="00D6282F" w:rsidP="00D6282F">
                      <w:pPr>
                        <w:spacing w:line="240" w:lineRule="auto"/>
                        <w:rPr>
                          <w:sz w:val="24"/>
                          <w:szCs w:val="24"/>
                        </w:rPr>
                      </w:pPr>
                    </w:p>
                  </w:txbxContent>
                </v:textbox>
                <w10:wrap anchorx="margin"/>
              </v:shape>
            </w:pict>
          </mc:Fallback>
        </mc:AlternateContent>
      </w:r>
    </w:p>
    <w:p w:rsidR="00696F68" w:rsidRDefault="00696F68"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C63B07" w:rsidRDefault="004E2FDB"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noProof/>
          <w:kern w:val="36"/>
          <w:sz w:val="28"/>
          <w:szCs w:val="28"/>
          <w:lang w:eastAsia="ru-RU"/>
        </w:rPr>
        <mc:AlternateContent>
          <mc:Choice Requires="wps">
            <w:drawing>
              <wp:anchor distT="0" distB="0" distL="114300" distR="114300" simplePos="0" relativeHeight="251662336" behindDoc="0" locked="0" layoutInCell="1" allowOverlap="1">
                <wp:simplePos x="0" y="0"/>
                <wp:positionH relativeFrom="margin">
                  <wp:posOffset>-359410</wp:posOffset>
                </wp:positionH>
                <wp:positionV relativeFrom="paragraph">
                  <wp:posOffset>673100</wp:posOffset>
                </wp:positionV>
                <wp:extent cx="6296025" cy="1573530"/>
                <wp:effectExtent l="0" t="0" r="9525" b="762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6025" cy="1573530"/>
                        </a:xfrm>
                        <a:prstGeom prst="rect">
                          <a:avLst/>
                        </a:prstGeom>
                        <a:solidFill>
                          <a:schemeClr val="lt1"/>
                        </a:solidFill>
                        <a:ln w="6350">
                          <a:solidFill>
                            <a:prstClr val="black"/>
                          </a:solidFill>
                        </a:ln>
                      </wps:spPr>
                      <wps:txbx>
                        <w:txbxContent>
                          <w:p w:rsidR="00AD5F17" w:rsidRPr="00AD5F17" w:rsidRDefault="00AD5F17" w:rsidP="00AD5F17">
                            <w:pPr>
                              <w:spacing w:line="240" w:lineRule="auto"/>
                              <w:rPr>
                                <w:rFonts w:ascii="Times New Roman" w:hAnsi="Times New Roman" w:cs="Times New Roman"/>
                                <w:sz w:val="24"/>
                                <w:szCs w:val="20"/>
                              </w:rPr>
                            </w:pPr>
                            <w:r w:rsidRPr="00AD5F17">
                              <w:rPr>
                                <w:rFonts w:ascii="Times New Roman" w:hAnsi="Times New Roman" w:cs="Times New Roman"/>
                                <w:sz w:val="24"/>
                                <w:szCs w:val="20"/>
                              </w:rPr>
                              <w:t>При необходимости консультация профильного врача-специалиста:</w:t>
                            </w:r>
                          </w:p>
                          <w:p w:rsidR="00AD5F17" w:rsidRPr="00AD5F17" w:rsidRDefault="00AD5F17" w:rsidP="00AD5F17">
                            <w:pPr>
                              <w:pStyle w:val="a8"/>
                              <w:numPr>
                                <w:ilvl w:val="0"/>
                                <w:numId w:val="31"/>
                              </w:numPr>
                              <w:spacing w:line="240" w:lineRule="auto"/>
                              <w:rPr>
                                <w:szCs w:val="20"/>
                              </w:rPr>
                            </w:pPr>
                            <w:r w:rsidRPr="00AD5F17">
                              <w:rPr>
                                <w:szCs w:val="20"/>
                              </w:rPr>
                              <w:t>Уролога – при внутриуретральной локализации АБ</w:t>
                            </w:r>
                          </w:p>
                          <w:p w:rsidR="00AD5F17" w:rsidRPr="00AD5F17" w:rsidRDefault="00AD5F17" w:rsidP="00AD5F17">
                            <w:pPr>
                              <w:pStyle w:val="a8"/>
                              <w:numPr>
                                <w:ilvl w:val="0"/>
                                <w:numId w:val="31"/>
                              </w:numPr>
                              <w:spacing w:line="240" w:lineRule="auto"/>
                              <w:rPr>
                                <w:szCs w:val="20"/>
                              </w:rPr>
                            </w:pPr>
                            <w:r w:rsidRPr="00AD5F17">
                              <w:rPr>
                                <w:szCs w:val="20"/>
                              </w:rPr>
                              <w:t xml:space="preserve">Колопроктолога – при локализации в анальной и/или перианальной области, с целью диагностики </w:t>
                            </w:r>
                            <w:r w:rsidRPr="00AD5F17">
                              <w:rPr>
                                <w:szCs w:val="20"/>
                                <w:lang w:val="en-US"/>
                              </w:rPr>
                              <w:t>AIN</w:t>
                            </w:r>
                          </w:p>
                          <w:p w:rsidR="00AD5F17" w:rsidRPr="00AD5F17" w:rsidRDefault="00AD5F17" w:rsidP="00AD5F17">
                            <w:pPr>
                              <w:pStyle w:val="a8"/>
                              <w:numPr>
                                <w:ilvl w:val="0"/>
                                <w:numId w:val="31"/>
                              </w:numPr>
                              <w:spacing w:line="240" w:lineRule="auto"/>
                              <w:rPr>
                                <w:szCs w:val="20"/>
                              </w:rPr>
                            </w:pPr>
                            <w:r w:rsidRPr="00AD5F17">
                              <w:rPr>
                                <w:szCs w:val="20"/>
                              </w:rPr>
                              <w:t xml:space="preserve">Акушера-гинеколога – при выявлении у девочек, женщин с целью диагностики </w:t>
                            </w:r>
                            <w:r w:rsidRPr="00AD5F17">
                              <w:rPr>
                                <w:szCs w:val="20"/>
                                <w:lang w:val="en-US"/>
                              </w:rPr>
                              <w:t>CIN</w:t>
                            </w:r>
                            <w:r w:rsidRPr="00AD5F17">
                              <w:rPr>
                                <w:szCs w:val="20"/>
                              </w:rPr>
                              <w:t>,</w:t>
                            </w:r>
                            <w:r w:rsidRPr="00AD5F17">
                              <w:rPr>
                                <w:szCs w:val="20"/>
                                <w:lang w:val="en-US"/>
                              </w:rPr>
                              <w:t>VIN</w:t>
                            </w:r>
                            <w:r w:rsidRPr="00AD5F17">
                              <w:rPr>
                                <w:szCs w:val="20"/>
                              </w:rPr>
                              <w:t xml:space="preserve">, </w:t>
                            </w:r>
                            <w:r w:rsidRPr="00AD5F17">
                              <w:rPr>
                                <w:szCs w:val="20"/>
                                <w:lang w:val="en-US"/>
                              </w:rPr>
                              <w:t>VAIN</w:t>
                            </w:r>
                            <w:r w:rsidRPr="00AD5F17">
                              <w:rPr>
                                <w:szCs w:val="20"/>
                              </w:rPr>
                              <w:t>; при ведении беременных и кормящих грудью с АБ</w:t>
                            </w:r>
                          </w:p>
                          <w:p w:rsidR="00AD5F17" w:rsidRPr="00AD5F17" w:rsidRDefault="00AD5F17" w:rsidP="00AD5F17">
                            <w:pPr>
                              <w:pStyle w:val="a8"/>
                              <w:numPr>
                                <w:ilvl w:val="0"/>
                                <w:numId w:val="31"/>
                              </w:numPr>
                              <w:spacing w:line="240" w:lineRule="auto"/>
                              <w:rPr>
                                <w:szCs w:val="20"/>
                              </w:rPr>
                            </w:pPr>
                            <w:r w:rsidRPr="00AD5F17">
                              <w:rPr>
                                <w:szCs w:val="20"/>
                              </w:rPr>
                              <w:t>Хирурга – при выявлении гигантской кондиломы Бушке-Левенштайна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0" o:spid="_x0000_s1028" type="#_x0000_t202" style="position:absolute;margin-left:-28.3pt;margin-top:53pt;width:495.75pt;height:123.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" fillcolor="white [3201]" strokeweight=".5pt">
                <v:path arrowok="t"/>
                <v:textbox>
                  <w:txbxContent>
                    <w:p w:rsidR="00AD5F17" w:rsidRPr="00AD5F17" w:rsidRDefault="00AD5F17" w:rsidP="00AD5F17">
                      <w:pPr>
                        <w:spacing w:line="240" w:lineRule="auto"/>
                        <w:rPr>
                          <w:rFonts w:ascii="Times New Roman" w:hAnsi="Times New Roman" w:cs="Times New Roman"/>
                          <w:sz w:val="24"/>
                          <w:szCs w:val="20"/>
                        </w:rPr>
                      </w:pPr>
                      <w:r w:rsidRPr="00AD5F17">
                        <w:rPr>
                          <w:rFonts w:ascii="Times New Roman" w:hAnsi="Times New Roman" w:cs="Times New Roman"/>
                          <w:sz w:val="24"/>
                          <w:szCs w:val="20"/>
                        </w:rPr>
                        <w:t>При необходимости консультация профильного врача-специалиста:</w:t>
                      </w:r>
                    </w:p>
                    <w:p w:rsidR="00AD5F17" w:rsidRPr="00AD5F17" w:rsidRDefault="00AD5F17" w:rsidP="00AD5F17">
                      <w:pPr>
                        <w:pStyle w:val="a8"/>
                        <w:numPr>
                          <w:ilvl w:val="0"/>
                          <w:numId w:val="31"/>
                        </w:numPr>
                        <w:spacing w:line="240" w:lineRule="auto"/>
                        <w:rPr>
                          <w:szCs w:val="20"/>
                        </w:rPr>
                      </w:pPr>
                      <w:r w:rsidRPr="00AD5F17">
                        <w:rPr>
                          <w:szCs w:val="20"/>
                        </w:rPr>
                        <w:t>Уролога – при внутриуретральной локализации АБ</w:t>
                      </w:r>
                    </w:p>
                    <w:p w:rsidR="00AD5F17" w:rsidRPr="00AD5F17" w:rsidRDefault="00AD5F17" w:rsidP="00AD5F17">
                      <w:pPr>
                        <w:pStyle w:val="a8"/>
                        <w:numPr>
                          <w:ilvl w:val="0"/>
                          <w:numId w:val="31"/>
                        </w:numPr>
                        <w:spacing w:line="240" w:lineRule="auto"/>
                        <w:rPr>
                          <w:szCs w:val="20"/>
                        </w:rPr>
                      </w:pPr>
                      <w:r w:rsidRPr="00AD5F17">
                        <w:rPr>
                          <w:szCs w:val="20"/>
                        </w:rPr>
                        <w:t xml:space="preserve">Колопроктолога – при локализации в анальной и/или перианальной области, с целью диагностики </w:t>
                      </w:r>
                      <w:r w:rsidRPr="00AD5F17">
                        <w:rPr>
                          <w:szCs w:val="20"/>
                          <w:lang w:val="en-US"/>
                        </w:rPr>
                        <w:t>AIN</w:t>
                      </w:r>
                    </w:p>
                    <w:p w:rsidR="00AD5F17" w:rsidRPr="00AD5F17" w:rsidRDefault="00AD5F17" w:rsidP="00AD5F17">
                      <w:pPr>
                        <w:pStyle w:val="a8"/>
                        <w:numPr>
                          <w:ilvl w:val="0"/>
                          <w:numId w:val="31"/>
                        </w:numPr>
                        <w:spacing w:line="240" w:lineRule="auto"/>
                        <w:rPr>
                          <w:szCs w:val="20"/>
                        </w:rPr>
                      </w:pPr>
                      <w:r w:rsidRPr="00AD5F17">
                        <w:rPr>
                          <w:szCs w:val="20"/>
                        </w:rPr>
                        <w:t xml:space="preserve">Акушера-гинеколога – при выявлении у девочек, женщин с целью диагностики </w:t>
                      </w:r>
                      <w:r w:rsidRPr="00AD5F17">
                        <w:rPr>
                          <w:szCs w:val="20"/>
                          <w:lang w:val="en-US"/>
                        </w:rPr>
                        <w:t>CIN</w:t>
                      </w:r>
                      <w:r w:rsidRPr="00AD5F17">
                        <w:rPr>
                          <w:szCs w:val="20"/>
                        </w:rPr>
                        <w:t>,</w:t>
                      </w:r>
                      <w:r w:rsidRPr="00AD5F17">
                        <w:rPr>
                          <w:szCs w:val="20"/>
                          <w:lang w:val="en-US"/>
                        </w:rPr>
                        <w:t>VIN</w:t>
                      </w:r>
                      <w:r w:rsidRPr="00AD5F17">
                        <w:rPr>
                          <w:szCs w:val="20"/>
                        </w:rPr>
                        <w:t xml:space="preserve">, </w:t>
                      </w:r>
                      <w:r w:rsidRPr="00AD5F17">
                        <w:rPr>
                          <w:szCs w:val="20"/>
                          <w:lang w:val="en-US"/>
                        </w:rPr>
                        <w:t>VAIN</w:t>
                      </w:r>
                      <w:r w:rsidRPr="00AD5F17">
                        <w:rPr>
                          <w:szCs w:val="20"/>
                        </w:rPr>
                        <w:t>; при ведении беременных и кормящих грудью с АБ</w:t>
                      </w:r>
                    </w:p>
                    <w:p w:rsidR="00AD5F17" w:rsidRPr="00AD5F17" w:rsidRDefault="00AD5F17" w:rsidP="00AD5F17">
                      <w:pPr>
                        <w:pStyle w:val="a8"/>
                        <w:numPr>
                          <w:ilvl w:val="0"/>
                          <w:numId w:val="31"/>
                        </w:numPr>
                        <w:spacing w:line="240" w:lineRule="auto"/>
                        <w:rPr>
                          <w:szCs w:val="20"/>
                        </w:rPr>
                      </w:pPr>
                      <w:r w:rsidRPr="00AD5F17">
                        <w:rPr>
                          <w:szCs w:val="20"/>
                        </w:rPr>
                        <w:t>Хирурга – при выявлении гигантской кондиломы Бушке-Левенштайна</w:t>
                      </w:r>
                    </w:p>
                  </w:txbxContent>
                </v:textbox>
                <w10:wrap anchorx="margin"/>
              </v:shape>
            </w:pict>
          </mc:Fallback>
        </mc:AlternateContent>
      </w:r>
      <w:r>
        <w:rPr>
          <w:rFonts w:ascii="Times New Roman" w:eastAsia="Times New Roman" w:hAnsi="Times New Roman" w:cs="Times New Roman"/>
          <w:b/>
          <w:bCs/>
          <w:noProof/>
          <w:kern w:val="36"/>
          <w:sz w:val="28"/>
          <w:szCs w:val="28"/>
          <w:lang w:eastAsia="ru-RU"/>
        </w:rPr>
        <mc:AlternateContent>
          <mc:Choice Requires="wps">
            <w:drawing>
              <wp:anchor distT="0" distB="0" distL="114300" distR="114300" simplePos="0" relativeHeight="251661312" behindDoc="0" locked="0" layoutInCell="1" allowOverlap="1">
                <wp:simplePos x="0" y="0"/>
                <wp:positionH relativeFrom="page">
                  <wp:posOffset>3594100</wp:posOffset>
                </wp:positionH>
                <wp:positionV relativeFrom="paragraph">
                  <wp:posOffset>141605</wp:posOffset>
                </wp:positionV>
                <wp:extent cx="228600" cy="476250"/>
                <wp:effectExtent l="19050" t="0" r="0" b="19050"/>
                <wp:wrapNone/>
                <wp:docPr id="3"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47625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A42CE" id="Стрелка вниз 5" o:spid="_x0000_s1026" type="#_x0000_t67" style="position:absolute;margin-left:283pt;margin-top:11.15pt;width:18pt;height: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" adj="16416" fillcolor="white [3212]" strokecolor="black [3213]" strokeweight=".5pt">
                <v:path arrowok="t"/>
                <w10:wrap anchorx="page"/>
              </v:shape>
            </w:pict>
          </mc:Fallback>
        </mc:AlternateContent>
      </w:r>
    </w:p>
    <w:p w:rsidR="00C63B07" w:rsidRDefault="00C63B07"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AD5F17" w:rsidRDefault="00AD5F17"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AD5F17" w:rsidRDefault="004E2FDB"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noProof/>
          <w:kern w:val="36"/>
          <w:sz w:val="28"/>
          <w:szCs w:val="28"/>
          <w:lang w:eastAsia="ru-RU"/>
        </w:rPr>
        <mc:AlternateContent>
          <mc:Choice Requires="wps">
            <w:drawing>
              <wp:anchor distT="0" distB="0" distL="114300" distR="114300" simplePos="0" relativeHeight="251664384" behindDoc="0" locked="0" layoutInCell="1" allowOverlap="1">
                <wp:simplePos x="0" y="0"/>
                <wp:positionH relativeFrom="page">
                  <wp:posOffset>1889760</wp:posOffset>
                </wp:positionH>
                <wp:positionV relativeFrom="paragraph">
                  <wp:posOffset>588645</wp:posOffset>
                </wp:positionV>
                <wp:extent cx="3781425" cy="276225"/>
                <wp:effectExtent l="0" t="0" r="9525" b="9525"/>
                <wp:wrapNone/>
                <wp:docPr id="2"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1425" cy="276225"/>
                        </a:xfrm>
                        <a:prstGeom prst="rect">
                          <a:avLst/>
                        </a:prstGeom>
                        <a:solidFill>
                          <a:schemeClr val="lt1"/>
                        </a:solidFill>
                        <a:ln w="6350">
                          <a:solidFill>
                            <a:prstClr val="black"/>
                          </a:solidFill>
                        </a:ln>
                      </wps:spPr>
                      <wps:txbx>
                        <w:txbxContent>
                          <w:p w:rsidR="00AD5F17" w:rsidRPr="00AD5F17" w:rsidRDefault="00AD5F17" w:rsidP="00AD5F17">
                            <w:pPr>
                              <w:jc w:val="center"/>
                              <w:rPr>
                                <w:rFonts w:ascii="Times New Roman" w:hAnsi="Times New Roman" w:cs="Times New Roman"/>
                                <w:sz w:val="24"/>
                                <w:szCs w:val="20"/>
                              </w:rPr>
                            </w:pPr>
                            <w:r w:rsidRPr="00AD5F17">
                              <w:rPr>
                                <w:rFonts w:ascii="Times New Roman" w:hAnsi="Times New Roman" w:cs="Times New Roman"/>
                                <w:sz w:val="24"/>
                                <w:szCs w:val="20"/>
                              </w:rPr>
                              <w:t>Консервативное или хирургическое лечение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3" o:spid="_x0000_s1029" type="#_x0000_t202" style="position:absolute;margin-left:148.8pt;margin-top:46.35pt;width:297.75pt;height:21.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" fillcolor="white [3201]" strokeweight=".5pt">
                <v:path arrowok="t"/>
                <v:textbox>
                  <w:txbxContent>
                    <w:p w:rsidR="00AD5F17" w:rsidRPr="00AD5F17" w:rsidRDefault="00AD5F17" w:rsidP="00AD5F17">
                      <w:pPr>
                        <w:jc w:val="center"/>
                        <w:rPr>
                          <w:rFonts w:ascii="Times New Roman" w:hAnsi="Times New Roman" w:cs="Times New Roman"/>
                          <w:sz w:val="24"/>
                          <w:szCs w:val="20"/>
                        </w:rPr>
                      </w:pPr>
                      <w:r w:rsidRPr="00AD5F17">
                        <w:rPr>
                          <w:rFonts w:ascii="Times New Roman" w:hAnsi="Times New Roman" w:cs="Times New Roman"/>
                          <w:sz w:val="24"/>
                          <w:szCs w:val="20"/>
                        </w:rPr>
                        <w:t>Консервативное или хирургическое лечение</w:t>
                      </w:r>
                    </w:p>
                  </w:txbxContent>
                </v:textbox>
                <w10:wrap anchorx="page"/>
              </v:shape>
            </w:pict>
          </mc:Fallback>
        </mc:AlternateContent>
      </w:r>
      <w:r>
        <w:rPr>
          <w:rFonts w:ascii="Times New Roman" w:eastAsia="Times New Roman" w:hAnsi="Times New Roman" w:cs="Times New Roman"/>
          <w:b/>
          <w:bCs/>
          <w:noProof/>
          <w:kern w:val="36"/>
          <w:sz w:val="28"/>
          <w:szCs w:val="28"/>
          <w:lang w:eastAsia="ru-RU"/>
        </w:rPr>
        <mc:AlternateContent>
          <mc:Choice Requires="wps">
            <w:drawing>
              <wp:anchor distT="0" distB="0" distL="114300" distR="114300" simplePos="0" relativeHeight="251663360" behindDoc="0" locked="0" layoutInCell="1" allowOverlap="1">
                <wp:simplePos x="0" y="0"/>
                <wp:positionH relativeFrom="page">
                  <wp:posOffset>3594100</wp:posOffset>
                </wp:positionH>
                <wp:positionV relativeFrom="paragraph">
                  <wp:posOffset>112395</wp:posOffset>
                </wp:positionV>
                <wp:extent cx="228600" cy="476250"/>
                <wp:effectExtent l="19050" t="0" r="0" b="19050"/>
                <wp:wrapNone/>
                <wp:docPr id="1"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47625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F77F5" id="Стрелка вниз 5" o:spid="_x0000_s1026" type="#_x0000_t67" style="position:absolute;margin-left:283pt;margin-top:8.85pt;width:18pt;height: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" adj="16416" fillcolor="white [3212]" strokecolor="black [3213]" strokeweight=".5pt">
                <v:path arrowok="t"/>
                <w10:wrap anchorx="page"/>
              </v:shape>
            </w:pict>
          </mc:Fallback>
        </mc:AlternateContent>
      </w:r>
    </w:p>
    <w:p w:rsidR="00AD5F17" w:rsidRDefault="004E2FDB"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noProof/>
          <w:kern w:val="36"/>
          <w:sz w:val="28"/>
          <w:szCs w:val="28"/>
          <w:lang w:eastAsia="ru-RU"/>
        </w:rPr>
        <mc:AlternateContent>
          <mc:Choice Requires="wps">
            <w:drawing>
              <wp:anchor distT="0" distB="0" distL="114300" distR="114300" simplePos="0" relativeHeight="251666432" behindDoc="0" locked="0" layoutInCell="1" allowOverlap="1">
                <wp:simplePos x="0" y="0"/>
                <wp:positionH relativeFrom="page">
                  <wp:posOffset>1889760</wp:posOffset>
                </wp:positionH>
                <wp:positionV relativeFrom="paragraph">
                  <wp:posOffset>629920</wp:posOffset>
                </wp:positionV>
                <wp:extent cx="3781425" cy="276225"/>
                <wp:effectExtent l="0" t="0" r="9525" b="952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1425" cy="276225"/>
                        </a:xfrm>
                        <a:prstGeom prst="rect">
                          <a:avLst/>
                        </a:prstGeom>
                        <a:solidFill>
                          <a:schemeClr val="lt1"/>
                        </a:solidFill>
                        <a:ln w="6350">
                          <a:solidFill>
                            <a:prstClr val="black"/>
                          </a:solidFill>
                        </a:ln>
                      </wps:spPr>
                      <wps:txbx>
                        <w:txbxContent>
                          <w:p w:rsidR="00AC025C" w:rsidRPr="00AD5F17" w:rsidRDefault="00AC025C" w:rsidP="00AC025C">
                            <w:pPr>
                              <w:jc w:val="center"/>
                              <w:rPr>
                                <w:rFonts w:ascii="Times New Roman" w:hAnsi="Times New Roman" w:cs="Times New Roman"/>
                                <w:sz w:val="24"/>
                                <w:szCs w:val="20"/>
                              </w:rPr>
                            </w:pPr>
                            <w:r>
                              <w:rPr>
                                <w:rFonts w:ascii="Times New Roman" w:hAnsi="Times New Roman" w:cs="Times New Roman"/>
                                <w:sz w:val="24"/>
                                <w:szCs w:val="20"/>
                              </w:rPr>
                              <w:t>Оценка эффективности терапии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8.8pt;margin-top:49.6pt;width:297.75pt;height:21.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" fillcolor="white [3201]" strokeweight=".5pt">
                <v:path arrowok="t"/>
                <v:textbox>
                  <w:txbxContent>
                    <w:p w:rsidR="00AC025C" w:rsidRPr="00AD5F17" w:rsidRDefault="00AC025C" w:rsidP="00AC025C">
                      <w:pPr>
                        <w:jc w:val="center"/>
                        <w:rPr>
                          <w:rFonts w:ascii="Times New Roman" w:hAnsi="Times New Roman" w:cs="Times New Roman"/>
                          <w:sz w:val="24"/>
                          <w:szCs w:val="20"/>
                        </w:rPr>
                      </w:pPr>
                      <w:r>
                        <w:rPr>
                          <w:rFonts w:ascii="Times New Roman" w:hAnsi="Times New Roman" w:cs="Times New Roman"/>
                          <w:sz w:val="24"/>
                          <w:szCs w:val="20"/>
                        </w:rPr>
                        <w:t>Оценка эффективности терапии</w:t>
                      </w:r>
                    </w:p>
                  </w:txbxContent>
                </v:textbox>
                <w10:wrap anchorx="page"/>
              </v:shape>
            </w:pict>
          </mc:Fallback>
        </mc:AlternateContent>
      </w:r>
      <w:r>
        <w:rPr>
          <w:rFonts w:ascii="Times New Roman" w:eastAsia="Times New Roman" w:hAnsi="Times New Roman" w:cs="Times New Roman"/>
          <w:b/>
          <w:bCs/>
          <w:noProof/>
          <w:kern w:val="36"/>
          <w:sz w:val="28"/>
          <w:szCs w:val="28"/>
          <w:lang w:eastAsia="ru-RU"/>
        </w:rPr>
        <mc:AlternateContent>
          <mc:Choice Requires="wps">
            <w:drawing>
              <wp:anchor distT="0" distB="0" distL="114300" distR="114300" simplePos="0" relativeHeight="251665408" behindDoc="0" locked="0" layoutInCell="1" allowOverlap="1">
                <wp:simplePos x="0" y="0"/>
                <wp:positionH relativeFrom="page">
                  <wp:posOffset>3594100</wp:posOffset>
                </wp:positionH>
                <wp:positionV relativeFrom="paragraph">
                  <wp:posOffset>153670</wp:posOffset>
                </wp:positionV>
                <wp:extent cx="228600" cy="476250"/>
                <wp:effectExtent l="19050" t="0" r="0" b="1905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47625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438D6" id="Стрелка вниз 5" o:spid="_x0000_s1026" type="#_x0000_t67" style="position:absolute;margin-left:283pt;margin-top:12.1pt;width:18pt;height:3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" adj="16416" fillcolor="white [3212]" strokecolor="black [3213]" strokeweight=".5pt">
                <v:path arrowok="t"/>
                <w10:wrap anchorx="page"/>
              </v:shape>
            </w:pict>
          </mc:Fallback>
        </mc:AlternateContent>
      </w:r>
    </w:p>
    <w:p w:rsidR="00AD5F17" w:rsidRDefault="00AD5F17"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AD5F17" w:rsidRDefault="00AD5F17"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AC025C" w:rsidRDefault="00AC025C"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AC025C" w:rsidRDefault="00AC025C"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3A4E6C" w:rsidRPr="00696F68" w:rsidRDefault="003A4E6C"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r w:rsidRPr="00696F68">
        <w:rPr>
          <w:rFonts w:ascii="Times New Roman" w:eastAsia="Times New Roman" w:hAnsi="Times New Roman" w:cs="Times New Roman"/>
          <w:b/>
          <w:bCs/>
          <w:kern w:val="36"/>
          <w:sz w:val="28"/>
          <w:szCs w:val="28"/>
          <w:lang w:eastAsia="ru-RU"/>
        </w:rPr>
        <w:lastRenderedPageBreak/>
        <w:t>Приложение В. Информация для пациента</w:t>
      </w:r>
    </w:p>
    <w:p w:rsidR="00696F68" w:rsidRPr="008D19FF" w:rsidRDefault="008D19FF" w:rsidP="00DD4BD7">
      <w:pPr>
        <w:numPr>
          <w:ilvl w:val="0"/>
          <w:numId w:val="14"/>
        </w:numPr>
        <w:shd w:val="clear" w:color="auto" w:fill="FFFFFF"/>
        <w:spacing w:after="0"/>
        <w:jc w:val="both"/>
        <w:textAlignment w:val="top"/>
        <w:rPr>
          <w:rFonts w:ascii="Times New Roman" w:eastAsia="Times New Roman" w:hAnsi="Times New Roman" w:cs="Times New Roman"/>
          <w:sz w:val="28"/>
          <w:szCs w:val="28"/>
          <w:lang w:eastAsia="ru-RU"/>
        </w:rPr>
      </w:pPr>
      <w:r w:rsidRPr="008D19FF">
        <w:rPr>
          <w:rFonts w:ascii="Times New Roman" w:hAnsi="Times New Roman" w:cs="Times New Roman"/>
          <w:color w:val="222222"/>
          <w:sz w:val="28"/>
          <w:szCs w:val="28"/>
          <w:shd w:val="clear" w:color="auto" w:fill="FFFFFF"/>
        </w:rPr>
        <w:t>Аногенитальные</w:t>
      </w:r>
      <w:r w:rsidR="00720AEA">
        <w:rPr>
          <w:rFonts w:ascii="Times New Roman" w:hAnsi="Times New Roman" w:cs="Times New Roman"/>
          <w:color w:val="222222"/>
          <w:sz w:val="28"/>
          <w:szCs w:val="28"/>
          <w:shd w:val="clear" w:color="auto" w:fill="FFFFFF"/>
        </w:rPr>
        <w:t xml:space="preserve"> (венерические)</w:t>
      </w:r>
      <w:r w:rsidRPr="008D19FF">
        <w:rPr>
          <w:rFonts w:ascii="Times New Roman" w:hAnsi="Times New Roman" w:cs="Times New Roman"/>
          <w:color w:val="222222"/>
          <w:sz w:val="28"/>
          <w:szCs w:val="28"/>
          <w:shd w:val="clear" w:color="auto" w:fill="FFFFFF"/>
        </w:rPr>
        <w:t xml:space="preserve"> бородавки </w:t>
      </w:r>
      <w:r w:rsidR="00720AEA">
        <w:rPr>
          <w:rFonts w:ascii="Times New Roman" w:hAnsi="Times New Roman" w:cs="Times New Roman"/>
          <w:color w:val="222222"/>
          <w:sz w:val="28"/>
          <w:szCs w:val="28"/>
          <w:shd w:val="clear" w:color="auto" w:fill="FFFFFF"/>
        </w:rPr>
        <w:t>–</w:t>
      </w:r>
      <w:r w:rsidRPr="008D19FF">
        <w:rPr>
          <w:rFonts w:ascii="Times New Roman" w:hAnsi="Times New Roman" w:cs="Times New Roman"/>
          <w:color w:val="222222"/>
          <w:sz w:val="28"/>
          <w:szCs w:val="28"/>
          <w:shd w:val="clear" w:color="auto" w:fill="FFFFFF"/>
        </w:rPr>
        <w:t xml:space="preserve"> это инфекционное заболевание, вызванное вирусом папилломы человека, который передается половым путем</w:t>
      </w:r>
      <w:r w:rsidR="00696F68" w:rsidRPr="008D19FF">
        <w:rPr>
          <w:rFonts w:ascii="Times New Roman" w:eastAsia="Times New Roman" w:hAnsi="Times New Roman" w:cs="Times New Roman"/>
          <w:sz w:val="28"/>
          <w:szCs w:val="28"/>
          <w:lang w:eastAsia="ru-RU"/>
        </w:rPr>
        <w:t>.</w:t>
      </w:r>
    </w:p>
    <w:p w:rsidR="00696F68" w:rsidRPr="00696F68" w:rsidRDefault="00696F68" w:rsidP="00DD4BD7">
      <w:pPr>
        <w:pStyle w:val="a8"/>
        <w:numPr>
          <w:ilvl w:val="0"/>
          <w:numId w:val="14"/>
        </w:numPr>
        <w:spacing w:line="276" w:lineRule="auto"/>
        <w:rPr>
          <w:sz w:val="28"/>
        </w:rPr>
      </w:pPr>
      <w:r w:rsidRPr="00696F68">
        <w:rPr>
          <w:sz w:val="28"/>
        </w:rPr>
        <w:t xml:space="preserve">С целью профилактики заражения </w:t>
      </w:r>
      <w:r w:rsidR="008D19FF">
        <w:rPr>
          <w:sz w:val="28"/>
        </w:rPr>
        <w:t>вирусом папилломы человека</w:t>
      </w:r>
      <w:r w:rsidRPr="00696F68">
        <w:rPr>
          <w:sz w:val="28"/>
        </w:rPr>
        <w:t xml:space="preserve"> необходим</w:t>
      </w:r>
      <w:r w:rsidR="00033C75">
        <w:rPr>
          <w:sz w:val="28"/>
        </w:rPr>
        <w:t>о</w:t>
      </w:r>
      <w:r w:rsidRPr="00696F68">
        <w:rPr>
          <w:sz w:val="28"/>
        </w:rPr>
        <w:t>:</w:t>
      </w:r>
    </w:p>
    <w:p w:rsidR="00696F68" w:rsidRPr="00696F68" w:rsidRDefault="00433844" w:rsidP="00DD4BD7">
      <w:pPr>
        <w:pStyle w:val="a8"/>
        <w:numPr>
          <w:ilvl w:val="1"/>
          <w:numId w:val="14"/>
        </w:numPr>
        <w:spacing w:line="276" w:lineRule="auto"/>
        <w:rPr>
          <w:sz w:val="28"/>
        </w:rPr>
      </w:pPr>
      <w:r>
        <w:rPr>
          <w:sz w:val="28"/>
        </w:rPr>
        <w:t xml:space="preserve">правильное </w:t>
      </w:r>
      <w:r w:rsidR="00696F68" w:rsidRPr="00696F68">
        <w:rPr>
          <w:sz w:val="28"/>
        </w:rPr>
        <w:t>использование презервативов или отказ от всех форм случайных сексуальных контактов (оральные, вагинальные, анальные);</w:t>
      </w:r>
    </w:p>
    <w:p w:rsidR="00696F68" w:rsidRPr="00696F68" w:rsidRDefault="00696F68" w:rsidP="00DD4BD7">
      <w:pPr>
        <w:pStyle w:val="a8"/>
        <w:numPr>
          <w:ilvl w:val="1"/>
          <w:numId w:val="14"/>
        </w:numPr>
        <w:spacing w:line="276" w:lineRule="auto"/>
        <w:rPr>
          <w:sz w:val="28"/>
        </w:rPr>
      </w:pPr>
      <w:r w:rsidRPr="00696F68">
        <w:rPr>
          <w:sz w:val="28"/>
        </w:rPr>
        <w:t xml:space="preserve">отказ от любых форм сексуальных контактов с лицами, имеющими симптомы </w:t>
      </w:r>
      <w:r w:rsidRPr="00696F68">
        <w:rPr>
          <w:sz w:val="28"/>
          <w:szCs w:val="28"/>
        </w:rPr>
        <w:t>инфекций, передаваемых половым путем</w:t>
      </w:r>
      <w:r w:rsidRPr="00696F68">
        <w:rPr>
          <w:sz w:val="28"/>
        </w:rPr>
        <w:t xml:space="preserve"> (выделения из половых путей с неприятным запахом и цветом, высыпания или изъязвления на наружных половых органах).</w:t>
      </w:r>
    </w:p>
    <w:p w:rsidR="00696F68" w:rsidRPr="003A4E6C" w:rsidRDefault="00696F68" w:rsidP="00DD4BD7">
      <w:pPr>
        <w:numPr>
          <w:ilvl w:val="0"/>
          <w:numId w:val="14"/>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Во время </w:t>
      </w:r>
      <w:r w:rsidR="008D19FF">
        <w:rPr>
          <w:rFonts w:ascii="Times New Roman" w:eastAsia="Times New Roman" w:hAnsi="Times New Roman" w:cs="Times New Roman"/>
          <w:sz w:val="28"/>
          <w:szCs w:val="28"/>
          <w:lang w:eastAsia="ru-RU"/>
        </w:rPr>
        <w:t>лечения и диспансерного наблюдения</w:t>
      </w:r>
      <w:r w:rsidRPr="003A4E6C">
        <w:rPr>
          <w:rFonts w:ascii="Times New Roman" w:eastAsia="Times New Roman" w:hAnsi="Times New Roman" w:cs="Times New Roman"/>
          <w:sz w:val="28"/>
          <w:szCs w:val="28"/>
          <w:lang w:eastAsia="ru-RU"/>
        </w:rPr>
        <w:t xml:space="preserve"> необходимо воздержаться от половых контактов.</w:t>
      </w:r>
    </w:p>
    <w:p w:rsidR="00696F68" w:rsidRPr="003A4E6C" w:rsidRDefault="00696F68" w:rsidP="00DD4BD7">
      <w:pPr>
        <w:numPr>
          <w:ilvl w:val="0"/>
          <w:numId w:val="14"/>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Передача </w:t>
      </w:r>
      <w:r w:rsidR="008D19FF">
        <w:rPr>
          <w:rFonts w:ascii="Times New Roman" w:eastAsia="Times New Roman" w:hAnsi="Times New Roman" w:cs="Times New Roman"/>
          <w:sz w:val="28"/>
          <w:szCs w:val="28"/>
          <w:lang w:eastAsia="ru-RU"/>
        </w:rPr>
        <w:t>вируса папилломы человека</w:t>
      </w:r>
      <w:r w:rsidRPr="003A4E6C">
        <w:rPr>
          <w:rFonts w:ascii="Times New Roman" w:eastAsia="Times New Roman" w:hAnsi="Times New Roman" w:cs="Times New Roman"/>
          <w:sz w:val="28"/>
          <w:szCs w:val="28"/>
          <w:lang w:eastAsia="ru-RU"/>
        </w:rPr>
        <w:t xml:space="preserve"> может происходить при отсутствии клинических проявлений заболевания.</w:t>
      </w:r>
    </w:p>
    <w:p w:rsidR="00696F68" w:rsidRPr="003A4E6C" w:rsidRDefault="00696F68" w:rsidP="00DD4BD7">
      <w:pPr>
        <w:numPr>
          <w:ilvl w:val="0"/>
          <w:numId w:val="14"/>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Презервативы, при </w:t>
      </w:r>
      <w:r w:rsidR="00033C75" w:rsidRPr="003A4E6C">
        <w:rPr>
          <w:rFonts w:ascii="Times New Roman" w:eastAsia="Times New Roman" w:hAnsi="Times New Roman" w:cs="Times New Roman"/>
          <w:sz w:val="28"/>
          <w:szCs w:val="28"/>
          <w:lang w:eastAsia="ru-RU"/>
        </w:rPr>
        <w:t>постоянно</w:t>
      </w:r>
      <w:r w:rsidR="00033C75">
        <w:rPr>
          <w:rFonts w:ascii="Times New Roman" w:eastAsia="Times New Roman" w:hAnsi="Times New Roman" w:cs="Times New Roman"/>
          <w:sz w:val="28"/>
          <w:szCs w:val="28"/>
          <w:lang w:eastAsia="ru-RU"/>
        </w:rPr>
        <w:t>м</w:t>
      </w:r>
      <w:r w:rsidR="00033C75" w:rsidRPr="003A4E6C">
        <w:rPr>
          <w:rFonts w:ascii="Times New Roman" w:eastAsia="Times New Roman" w:hAnsi="Times New Roman" w:cs="Times New Roman"/>
          <w:sz w:val="28"/>
          <w:szCs w:val="28"/>
          <w:lang w:eastAsia="ru-RU"/>
        </w:rPr>
        <w:t xml:space="preserve"> и правильно</w:t>
      </w:r>
      <w:r w:rsidR="00033C75">
        <w:rPr>
          <w:rFonts w:ascii="Times New Roman" w:eastAsia="Times New Roman" w:hAnsi="Times New Roman" w:cs="Times New Roman"/>
          <w:sz w:val="28"/>
          <w:szCs w:val="28"/>
          <w:lang w:eastAsia="ru-RU"/>
        </w:rPr>
        <w:t>м</w:t>
      </w:r>
      <w:r w:rsidR="00033C75" w:rsidRPr="003A4E6C">
        <w:rPr>
          <w:rFonts w:ascii="Times New Roman" w:eastAsia="Times New Roman" w:hAnsi="Times New Roman" w:cs="Times New Roman"/>
          <w:sz w:val="28"/>
          <w:szCs w:val="28"/>
          <w:lang w:eastAsia="ru-RU"/>
        </w:rPr>
        <w:t xml:space="preserve"> их </w:t>
      </w:r>
      <w:r w:rsidRPr="003A4E6C">
        <w:rPr>
          <w:rFonts w:ascii="Times New Roman" w:eastAsia="Times New Roman" w:hAnsi="Times New Roman" w:cs="Times New Roman"/>
          <w:sz w:val="28"/>
          <w:szCs w:val="28"/>
          <w:lang w:eastAsia="ru-RU"/>
        </w:rPr>
        <w:t>использовании, способствуют снижению риска инфицирования полового партнера</w:t>
      </w:r>
      <w:r>
        <w:rPr>
          <w:rFonts w:ascii="Times New Roman" w:eastAsia="Times New Roman" w:hAnsi="Times New Roman" w:cs="Times New Roman"/>
          <w:sz w:val="28"/>
          <w:szCs w:val="28"/>
          <w:lang w:eastAsia="ru-RU"/>
        </w:rPr>
        <w:t>.</w:t>
      </w:r>
    </w:p>
    <w:p w:rsidR="00DE5411" w:rsidRPr="00696F68" w:rsidRDefault="00DE5411" w:rsidP="00DD4BD7">
      <w:pPr>
        <w:pStyle w:val="a8"/>
        <w:numPr>
          <w:ilvl w:val="0"/>
          <w:numId w:val="14"/>
        </w:numPr>
        <w:spacing w:line="276" w:lineRule="auto"/>
        <w:rPr>
          <w:sz w:val="28"/>
        </w:rPr>
      </w:pPr>
      <w:r>
        <w:rPr>
          <w:sz w:val="28"/>
          <w:szCs w:val="28"/>
        </w:rPr>
        <w:t>Р</w:t>
      </w:r>
      <w:r w:rsidRPr="00696F68">
        <w:rPr>
          <w:sz w:val="28"/>
          <w:szCs w:val="28"/>
        </w:rPr>
        <w:t>екомендуется обследование на другие инфекции, передаваемые половым путем, ВИЧ-инфекцию, гепатиты В и С.</w:t>
      </w:r>
    </w:p>
    <w:p w:rsidR="00696F68" w:rsidRPr="003A4E6C" w:rsidRDefault="00696F68" w:rsidP="00DD4BD7">
      <w:pPr>
        <w:numPr>
          <w:ilvl w:val="0"/>
          <w:numId w:val="14"/>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Показанием к проведению лечения </w:t>
      </w:r>
      <w:r w:rsidR="008D19FF">
        <w:rPr>
          <w:rFonts w:ascii="Times New Roman" w:eastAsia="Times New Roman" w:hAnsi="Times New Roman" w:cs="Times New Roman"/>
          <w:sz w:val="28"/>
          <w:szCs w:val="28"/>
          <w:lang w:eastAsia="ru-RU"/>
        </w:rPr>
        <w:t xml:space="preserve">аногенитальных </w:t>
      </w:r>
      <w:r w:rsidR="00720AEA">
        <w:rPr>
          <w:rFonts w:ascii="Times New Roman" w:hAnsi="Times New Roman" w:cs="Times New Roman"/>
          <w:color w:val="222222"/>
          <w:sz w:val="28"/>
          <w:szCs w:val="28"/>
          <w:shd w:val="clear" w:color="auto" w:fill="FFFFFF"/>
        </w:rPr>
        <w:t>(венерических)</w:t>
      </w:r>
      <w:r w:rsidR="00720AEA" w:rsidRPr="008D19FF">
        <w:rPr>
          <w:rFonts w:ascii="Times New Roman" w:hAnsi="Times New Roman" w:cs="Times New Roman"/>
          <w:color w:val="222222"/>
          <w:sz w:val="28"/>
          <w:szCs w:val="28"/>
          <w:shd w:val="clear" w:color="auto" w:fill="FFFFFF"/>
        </w:rPr>
        <w:t xml:space="preserve"> </w:t>
      </w:r>
      <w:r w:rsidR="008D19FF">
        <w:rPr>
          <w:rFonts w:ascii="Times New Roman" w:eastAsia="Times New Roman" w:hAnsi="Times New Roman" w:cs="Times New Roman"/>
          <w:sz w:val="28"/>
          <w:szCs w:val="28"/>
          <w:lang w:eastAsia="ru-RU"/>
        </w:rPr>
        <w:t>бородавок</w:t>
      </w:r>
      <w:r w:rsidRPr="003A4E6C">
        <w:rPr>
          <w:rFonts w:ascii="Times New Roman" w:eastAsia="Times New Roman" w:hAnsi="Times New Roman" w:cs="Times New Roman"/>
          <w:sz w:val="28"/>
          <w:szCs w:val="28"/>
          <w:lang w:eastAsia="ru-RU"/>
        </w:rPr>
        <w:t xml:space="preserve"> является наличие клинических проявлений заболевания. </w:t>
      </w:r>
      <w:r w:rsidR="00433844">
        <w:rPr>
          <w:rFonts w:ascii="Times New Roman" w:eastAsia="Times New Roman" w:hAnsi="Times New Roman" w:cs="Times New Roman"/>
          <w:sz w:val="28"/>
          <w:szCs w:val="28"/>
          <w:lang w:eastAsia="ru-RU"/>
        </w:rPr>
        <w:t>Выявление ВПЧ</w:t>
      </w:r>
      <w:r w:rsidRPr="003A4E6C">
        <w:rPr>
          <w:rFonts w:ascii="Times New Roman" w:eastAsia="Times New Roman" w:hAnsi="Times New Roman" w:cs="Times New Roman"/>
          <w:sz w:val="28"/>
          <w:szCs w:val="28"/>
          <w:lang w:eastAsia="ru-RU"/>
        </w:rPr>
        <w:t xml:space="preserve"> </w:t>
      </w:r>
      <w:r w:rsidR="00433844">
        <w:rPr>
          <w:rFonts w:ascii="Times New Roman" w:eastAsia="Times New Roman" w:hAnsi="Times New Roman" w:cs="Times New Roman"/>
          <w:sz w:val="28"/>
          <w:szCs w:val="28"/>
          <w:lang w:eastAsia="ru-RU"/>
        </w:rPr>
        <w:t xml:space="preserve">при отсутствии клинических проявлений </w:t>
      </w:r>
      <w:r w:rsidRPr="003A4E6C">
        <w:rPr>
          <w:rFonts w:ascii="Times New Roman" w:eastAsia="Times New Roman" w:hAnsi="Times New Roman" w:cs="Times New Roman"/>
          <w:sz w:val="28"/>
          <w:szCs w:val="28"/>
          <w:lang w:eastAsia="ru-RU"/>
        </w:rPr>
        <w:t>не является показанием для назначения терапии.</w:t>
      </w:r>
    </w:p>
    <w:p w:rsidR="00696F68" w:rsidRPr="003A4E6C" w:rsidRDefault="00696F68" w:rsidP="00DD4BD7">
      <w:pPr>
        <w:numPr>
          <w:ilvl w:val="0"/>
          <w:numId w:val="14"/>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Ни один из </w:t>
      </w:r>
      <w:r w:rsidR="00433844">
        <w:rPr>
          <w:rFonts w:ascii="Times New Roman" w:eastAsia="Times New Roman" w:hAnsi="Times New Roman" w:cs="Times New Roman"/>
          <w:sz w:val="28"/>
          <w:szCs w:val="28"/>
          <w:lang w:eastAsia="ru-RU"/>
        </w:rPr>
        <w:t>методов терапии</w:t>
      </w:r>
      <w:r w:rsidRPr="003A4E6C">
        <w:rPr>
          <w:rFonts w:ascii="Times New Roman" w:eastAsia="Times New Roman" w:hAnsi="Times New Roman" w:cs="Times New Roman"/>
          <w:sz w:val="28"/>
          <w:szCs w:val="28"/>
          <w:lang w:eastAsia="ru-RU"/>
        </w:rPr>
        <w:t xml:space="preserve"> не имеет преимущества в эффективности воздействия на течение заболевания.</w:t>
      </w:r>
    </w:p>
    <w:p w:rsidR="00696F68" w:rsidRDefault="00696F68" w:rsidP="00DD4BD7">
      <w:pPr>
        <w:numPr>
          <w:ilvl w:val="0"/>
          <w:numId w:val="14"/>
        </w:numPr>
        <w:shd w:val="clear" w:color="auto" w:fill="FFFFFF"/>
        <w:spacing w:after="0"/>
        <w:jc w:val="both"/>
        <w:textAlignment w:val="top"/>
        <w:rPr>
          <w:rFonts w:ascii="Times New Roman" w:eastAsia="Times New Roman" w:hAnsi="Times New Roman" w:cs="Times New Roman"/>
          <w:sz w:val="28"/>
          <w:szCs w:val="28"/>
          <w:lang w:eastAsia="ru-RU"/>
        </w:rPr>
      </w:pPr>
      <w:r w:rsidRPr="003A4E6C">
        <w:rPr>
          <w:rFonts w:ascii="Times New Roman" w:eastAsia="Times New Roman" w:hAnsi="Times New Roman" w:cs="Times New Roman"/>
          <w:sz w:val="28"/>
          <w:szCs w:val="28"/>
          <w:lang w:eastAsia="ru-RU"/>
        </w:rPr>
        <w:t xml:space="preserve">Лечение не приводит к эрадикации (уничтожению) вируса </w:t>
      </w:r>
      <w:r w:rsidR="00433844">
        <w:rPr>
          <w:rFonts w:ascii="Times New Roman" w:eastAsia="Times New Roman" w:hAnsi="Times New Roman" w:cs="Times New Roman"/>
          <w:sz w:val="28"/>
          <w:szCs w:val="28"/>
          <w:lang w:eastAsia="ru-RU"/>
        </w:rPr>
        <w:t>папилломы человека</w:t>
      </w:r>
      <w:r w:rsidRPr="003A4E6C">
        <w:rPr>
          <w:rFonts w:ascii="Times New Roman" w:eastAsia="Times New Roman" w:hAnsi="Times New Roman" w:cs="Times New Roman"/>
          <w:sz w:val="28"/>
          <w:szCs w:val="28"/>
          <w:lang w:eastAsia="ru-RU"/>
        </w:rPr>
        <w:t xml:space="preserve"> и не всегда влияет на частоту и тяжесть развития рецидивов в последующем.</w:t>
      </w:r>
    </w:p>
    <w:p w:rsidR="00E66A8D" w:rsidRPr="00E040AB" w:rsidRDefault="00E66A8D" w:rsidP="00DD4BD7">
      <w:pPr>
        <w:pStyle w:val="a8"/>
        <w:numPr>
          <w:ilvl w:val="0"/>
          <w:numId w:val="14"/>
        </w:numPr>
        <w:spacing w:line="276" w:lineRule="auto"/>
        <w:rPr>
          <w:sz w:val="28"/>
        </w:rPr>
      </w:pPr>
      <w:r w:rsidRPr="00E040AB">
        <w:rPr>
          <w:sz w:val="28"/>
          <w:szCs w:val="28"/>
        </w:rPr>
        <w:t xml:space="preserve">С целью установления излеченности необходима повторная явка к врачу для обследования через месяц после </w:t>
      </w:r>
      <w:r>
        <w:rPr>
          <w:sz w:val="28"/>
          <w:szCs w:val="28"/>
        </w:rPr>
        <w:t xml:space="preserve">проведения деструкции аногенитальных </w:t>
      </w:r>
      <w:r w:rsidR="00720AEA">
        <w:rPr>
          <w:color w:val="222222"/>
          <w:sz w:val="28"/>
          <w:szCs w:val="28"/>
          <w:shd w:val="clear" w:color="auto" w:fill="FFFFFF"/>
        </w:rPr>
        <w:t>(венерических)</w:t>
      </w:r>
      <w:r w:rsidR="00720AEA" w:rsidRPr="008D19FF">
        <w:rPr>
          <w:color w:val="222222"/>
          <w:sz w:val="28"/>
          <w:szCs w:val="28"/>
          <w:shd w:val="clear" w:color="auto" w:fill="FFFFFF"/>
        </w:rPr>
        <w:t xml:space="preserve"> </w:t>
      </w:r>
      <w:r>
        <w:rPr>
          <w:sz w:val="28"/>
          <w:szCs w:val="28"/>
        </w:rPr>
        <w:t>бородавок</w:t>
      </w:r>
      <w:r w:rsidRPr="00E040AB">
        <w:rPr>
          <w:sz w:val="28"/>
          <w:szCs w:val="28"/>
        </w:rPr>
        <w:t>.</w:t>
      </w:r>
    </w:p>
    <w:p w:rsidR="00E66A8D" w:rsidRPr="003A4E6C" w:rsidRDefault="00E66A8D" w:rsidP="00E66A8D">
      <w:pPr>
        <w:shd w:val="clear" w:color="auto" w:fill="FFFFFF"/>
        <w:spacing w:after="0"/>
        <w:ind w:left="360"/>
        <w:jc w:val="both"/>
        <w:textAlignment w:val="top"/>
        <w:rPr>
          <w:rFonts w:ascii="Times New Roman" w:eastAsia="Times New Roman" w:hAnsi="Times New Roman" w:cs="Times New Roman"/>
          <w:sz w:val="28"/>
          <w:szCs w:val="28"/>
          <w:lang w:eastAsia="ru-RU"/>
        </w:rPr>
      </w:pPr>
    </w:p>
    <w:p w:rsidR="00696F68" w:rsidRPr="00696F68" w:rsidRDefault="00696F68" w:rsidP="00696F68">
      <w:pPr>
        <w:spacing w:before="750" w:after="450"/>
        <w:jc w:val="both"/>
        <w:outlineLvl w:val="0"/>
        <w:rPr>
          <w:rFonts w:ascii="Times New Roman" w:hAnsi="Times New Roman" w:cs="Times New Roman"/>
          <w:b/>
          <w:bCs/>
          <w:kern w:val="36"/>
          <w:sz w:val="28"/>
          <w:szCs w:val="28"/>
        </w:rPr>
      </w:pPr>
    </w:p>
    <w:p w:rsidR="00696F68" w:rsidRPr="00696F68" w:rsidRDefault="00696F68" w:rsidP="00696F68">
      <w:pPr>
        <w:spacing w:before="750" w:after="240"/>
        <w:jc w:val="both"/>
        <w:outlineLvl w:val="0"/>
        <w:rPr>
          <w:rFonts w:ascii="Times New Roman" w:hAnsi="Times New Roman" w:cs="Times New Roman"/>
          <w:b/>
          <w:bCs/>
          <w:kern w:val="36"/>
          <w:sz w:val="28"/>
          <w:szCs w:val="28"/>
        </w:rPr>
      </w:pPr>
      <w:r w:rsidRPr="00696F68">
        <w:rPr>
          <w:rFonts w:ascii="Times New Roman" w:hAnsi="Times New Roman" w:cs="Times New Roman"/>
          <w:b/>
          <w:bCs/>
          <w:kern w:val="36"/>
          <w:sz w:val="28"/>
          <w:szCs w:val="28"/>
        </w:rPr>
        <w:lastRenderedPageBreak/>
        <w:t>Приложение Г. Шкалы оценки, вопросники и другие оценочные инструменты состояния пациента, приведенные в клинических рекомендациях</w:t>
      </w:r>
    </w:p>
    <w:p w:rsidR="00696F68" w:rsidRPr="00696F68" w:rsidRDefault="00696F68" w:rsidP="00696F68">
      <w:pPr>
        <w:spacing w:after="240"/>
        <w:jc w:val="both"/>
        <w:rPr>
          <w:rFonts w:ascii="Times New Roman" w:hAnsi="Times New Roman" w:cs="Times New Roman"/>
          <w:sz w:val="28"/>
          <w:szCs w:val="28"/>
        </w:rPr>
      </w:pPr>
      <w:r w:rsidRPr="00696F68">
        <w:rPr>
          <w:rFonts w:ascii="Times New Roman" w:hAnsi="Times New Roman" w:cs="Times New Roman"/>
          <w:sz w:val="28"/>
          <w:szCs w:val="28"/>
        </w:rPr>
        <w:t>Не используются.</w:t>
      </w:r>
    </w:p>
    <w:p w:rsidR="00696F68" w:rsidRPr="003A4E6C" w:rsidRDefault="00696F68" w:rsidP="00696F68">
      <w:pPr>
        <w:shd w:val="clear" w:color="auto" w:fill="FFFFFF"/>
        <w:spacing w:before="750" w:after="450"/>
        <w:textAlignment w:val="top"/>
        <w:outlineLvl w:val="0"/>
        <w:rPr>
          <w:rFonts w:ascii="Times New Roman" w:eastAsia="Times New Roman" w:hAnsi="Times New Roman" w:cs="Times New Roman"/>
          <w:b/>
          <w:bCs/>
          <w:kern w:val="36"/>
          <w:sz w:val="28"/>
          <w:szCs w:val="28"/>
          <w:lang w:eastAsia="ru-RU"/>
        </w:rPr>
      </w:pPr>
    </w:p>
    <w:p w:rsidR="0056501B" w:rsidRPr="003A4E6C" w:rsidRDefault="0056501B" w:rsidP="003A4E6C">
      <w:pPr>
        <w:rPr>
          <w:rFonts w:ascii="Times New Roman" w:hAnsi="Times New Roman" w:cs="Times New Roman"/>
          <w:sz w:val="28"/>
          <w:szCs w:val="28"/>
        </w:rPr>
      </w:pPr>
    </w:p>
    <w:sectPr w:rsidR="0056501B" w:rsidRPr="003A4E6C" w:rsidSect="00305BE7">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1AB" w:rsidRDefault="006961AB" w:rsidP="00305BE7">
      <w:pPr>
        <w:spacing w:after="0" w:line="240" w:lineRule="auto"/>
      </w:pPr>
      <w:r>
        <w:separator/>
      </w:r>
    </w:p>
  </w:endnote>
  <w:endnote w:type="continuationSeparator" w:id="0">
    <w:p w:rsidR="006961AB" w:rsidRDefault="006961AB" w:rsidP="0030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35532"/>
      <w:docPartObj>
        <w:docPartGallery w:val="Page Numbers (Bottom of Page)"/>
        <w:docPartUnique/>
      </w:docPartObj>
    </w:sdtPr>
    <w:sdtEndPr/>
    <w:sdtContent>
      <w:p w:rsidR="00537557" w:rsidRDefault="006961AB">
        <w:pPr>
          <w:pStyle w:val="ab"/>
          <w:jc w:val="center"/>
        </w:pPr>
        <w:r>
          <w:fldChar w:fldCharType="begin"/>
        </w:r>
        <w:r>
          <w:instrText xml:space="preserve"> PAGE   \* MERGEFORMAT </w:instrText>
        </w:r>
        <w:r>
          <w:fldChar w:fldCharType="separate"/>
        </w:r>
        <w:r w:rsidR="004E2FDB">
          <w:rPr>
            <w:noProof/>
          </w:rPr>
          <w:t>2</w:t>
        </w:r>
        <w:r>
          <w:rPr>
            <w:noProof/>
          </w:rPr>
          <w:fldChar w:fldCharType="end"/>
        </w:r>
      </w:p>
    </w:sdtContent>
  </w:sdt>
  <w:p w:rsidR="00537557" w:rsidRDefault="0053755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1AB" w:rsidRDefault="006961AB" w:rsidP="00305BE7">
      <w:pPr>
        <w:spacing w:after="0" w:line="240" w:lineRule="auto"/>
      </w:pPr>
      <w:r>
        <w:separator/>
      </w:r>
    </w:p>
  </w:footnote>
  <w:footnote w:type="continuationSeparator" w:id="0">
    <w:p w:rsidR="006961AB" w:rsidRDefault="006961AB" w:rsidP="00305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1EFC"/>
    <w:multiLevelType w:val="hybridMultilevel"/>
    <w:tmpl w:val="8EA60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B71811"/>
    <w:multiLevelType w:val="multilevel"/>
    <w:tmpl w:val="FCA268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B0027D"/>
    <w:multiLevelType w:val="hybridMultilevel"/>
    <w:tmpl w:val="6B169D94"/>
    <w:lvl w:ilvl="0" w:tplc="9D18180A">
      <w:start w:val="1"/>
      <w:numFmt w:val="bullet"/>
      <w:lvlText w:val=""/>
      <w:lvlJc w:val="left"/>
      <w:pPr>
        <w:tabs>
          <w:tab w:val="num" w:pos="720"/>
        </w:tabs>
        <w:ind w:left="720" w:hanging="360"/>
      </w:pPr>
      <w:rPr>
        <w:rFonts w:ascii="Symbol" w:hAnsi="Symbol" w:cs="Times New Roman" w:hint="default"/>
        <w:color w:val="auto"/>
        <w:sz w:val="28"/>
        <w:szCs w:val="28"/>
      </w:rPr>
    </w:lvl>
    <w:lvl w:ilvl="1" w:tplc="7EECBD26">
      <w:start w:val="1"/>
      <w:numFmt w:val="bullet"/>
      <w:lvlText w:val="o"/>
      <w:lvlJc w:val="left"/>
      <w:pPr>
        <w:tabs>
          <w:tab w:val="num" w:pos="1440"/>
        </w:tabs>
        <w:ind w:left="1440" w:hanging="360"/>
      </w:pPr>
      <w:rPr>
        <w:rFonts w:ascii="Courier New" w:hAnsi="Courier New" w:hint="default"/>
        <w:sz w:val="20"/>
      </w:rPr>
    </w:lvl>
    <w:lvl w:ilvl="2" w:tplc="08E473FC">
      <w:start w:val="1"/>
      <w:numFmt w:val="bullet"/>
      <w:lvlText w:val=""/>
      <w:lvlJc w:val="left"/>
      <w:pPr>
        <w:tabs>
          <w:tab w:val="num" w:pos="2160"/>
        </w:tabs>
        <w:ind w:left="2160" w:hanging="360"/>
      </w:pPr>
      <w:rPr>
        <w:rFonts w:ascii="Wingdings" w:hAnsi="Wingdings" w:hint="default"/>
        <w:sz w:val="20"/>
      </w:rPr>
    </w:lvl>
    <w:lvl w:ilvl="3" w:tplc="083E7F08">
      <w:start w:val="1"/>
      <w:numFmt w:val="bullet"/>
      <w:lvlText w:val=""/>
      <w:lvlJc w:val="left"/>
      <w:pPr>
        <w:tabs>
          <w:tab w:val="num" w:pos="2880"/>
        </w:tabs>
        <w:ind w:left="2880" w:hanging="360"/>
      </w:pPr>
      <w:rPr>
        <w:rFonts w:ascii="Wingdings" w:hAnsi="Wingdings" w:hint="default"/>
        <w:sz w:val="20"/>
      </w:rPr>
    </w:lvl>
    <w:lvl w:ilvl="4" w:tplc="D5DACC28">
      <w:start w:val="1"/>
      <w:numFmt w:val="bullet"/>
      <w:lvlText w:val=""/>
      <w:lvlJc w:val="left"/>
      <w:pPr>
        <w:tabs>
          <w:tab w:val="num" w:pos="3600"/>
        </w:tabs>
        <w:ind w:left="3600" w:hanging="360"/>
      </w:pPr>
      <w:rPr>
        <w:rFonts w:ascii="Wingdings" w:hAnsi="Wingdings" w:hint="default"/>
        <w:sz w:val="20"/>
      </w:rPr>
    </w:lvl>
    <w:lvl w:ilvl="5" w:tplc="9F90C122">
      <w:start w:val="1"/>
      <w:numFmt w:val="bullet"/>
      <w:lvlText w:val=""/>
      <w:lvlJc w:val="left"/>
      <w:pPr>
        <w:tabs>
          <w:tab w:val="num" w:pos="4320"/>
        </w:tabs>
        <w:ind w:left="4320" w:hanging="360"/>
      </w:pPr>
      <w:rPr>
        <w:rFonts w:ascii="Wingdings" w:hAnsi="Wingdings" w:hint="default"/>
        <w:sz w:val="20"/>
      </w:rPr>
    </w:lvl>
    <w:lvl w:ilvl="6" w:tplc="B5C48E16">
      <w:start w:val="1"/>
      <w:numFmt w:val="bullet"/>
      <w:lvlText w:val=""/>
      <w:lvlJc w:val="left"/>
      <w:pPr>
        <w:tabs>
          <w:tab w:val="num" w:pos="5040"/>
        </w:tabs>
        <w:ind w:left="5040" w:hanging="360"/>
      </w:pPr>
      <w:rPr>
        <w:rFonts w:ascii="Wingdings" w:hAnsi="Wingdings" w:hint="default"/>
        <w:sz w:val="20"/>
      </w:rPr>
    </w:lvl>
    <w:lvl w:ilvl="7" w:tplc="4D12035C">
      <w:start w:val="1"/>
      <w:numFmt w:val="bullet"/>
      <w:lvlText w:val=""/>
      <w:lvlJc w:val="left"/>
      <w:pPr>
        <w:tabs>
          <w:tab w:val="num" w:pos="5760"/>
        </w:tabs>
        <w:ind w:left="5760" w:hanging="360"/>
      </w:pPr>
      <w:rPr>
        <w:rFonts w:ascii="Wingdings" w:hAnsi="Wingdings" w:hint="default"/>
        <w:sz w:val="20"/>
      </w:rPr>
    </w:lvl>
    <w:lvl w:ilvl="8" w:tplc="46DCC2BC">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329BA"/>
    <w:multiLevelType w:val="hybridMultilevel"/>
    <w:tmpl w:val="DFAEBA8C"/>
    <w:lvl w:ilvl="0" w:tplc="CC1612C8">
      <w:start w:val="1"/>
      <w:numFmt w:val="bullet"/>
      <w:lvlText w:val="–"/>
      <w:lvlJc w:val="left"/>
      <w:pPr>
        <w:ind w:left="720" w:hanging="360"/>
      </w:pPr>
      <w:rPr>
        <w:rFonts w:ascii="Times New Roman" w:eastAsia="Times New Roman" w:hAnsi="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520BC0"/>
    <w:multiLevelType w:val="multilevel"/>
    <w:tmpl w:val="63587FE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BA7156"/>
    <w:multiLevelType w:val="multilevel"/>
    <w:tmpl w:val="98B2842E"/>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B6BAC"/>
    <w:multiLevelType w:val="hybridMultilevel"/>
    <w:tmpl w:val="470ABF96"/>
    <w:lvl w:ilvl="0" w:tplc="0000000C">
      <w:start w:val="1"/>
      <w:numFmt w:val="bullet"/>
      <w:lvlText w:val=""/>
      <w:lvlJc w:val="left"/>
      <w:pPr>
        <w:ind w:left="360" w:hanging="360"/>
      </w:pPr>
      <w:rPr>
        <w:rFonts w:ascii="Symbol" w:hAnsi="Symbol" w:cs="Times New Roman"/>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C4A7DB0"/>
    <w:multiLevelType w:val="hybridMultilevel"/>
    <w:tmpl w:val="1C9A9060"/>
    <w:lvl w:ilvl="0" w:tplc="2F1EE90A">
      <w:start w:val="1"/>
      <w:numFmt w:val="bullet"/>
      <w:lvlText w:val=""/>
      <w:lvlJc w:val="left"/>
      <w:pPr>
        <w:ind w:left="720" w:hanging="360"/>
      </w:pPr>
      <w:rPr>
        <w:rFonts w:ascii="Symbol" w:hAnsi="Symbol" w:hint="default"/>
        <w:sz w:val="28"/>
      </w:rPr>
    </w:lvl>
    <w:lvl w:ilvl="1" w:tplc="CE762FFA">
      <w:start w:val="1"/>
      <w:numFmt w:val="bullet"/>
      <w:lvlText w:val="•"/>
      <w:lvlJc w:val="left"/>
      <w:pPr>
        <w:ind w:left="1500" w:hanging="420"/>
      </w:pPr>
      <w:rPr>
        <w:rFonts w:ascii="Times New Roman" w:eastAsiaTheme="minorHAnsi" w:hAnsi="Times New Roman" w:cs="Times New Roman" w:hint="default"/>
      </w:rPr>
    </w:lvl>
    <w:lvl w:ilvl="2" w:tplc="1AFCAB82">
      <w:start w:val="1"/>
      <w:numFmt w:val="bullet"/>
      <w:lvlText w:val=""/>
      <w:lvlJc w:val="left"/>
      <w:pPr>
        <w:ind w:left="2160" w:hanging="360"/>
      </w:pPr>
      <w:rPr>
        <w:rFonts w:ascii="Wingdings" w:hAnsi="Wingdings" w:hint="default"/>
      </w:rPr>
    </w:lvl>
    <w:lvl w:ilvl="3" w:tplc="24B47796">
      <w:start w:val="1"/>
      <w:numFmt w:val="bullet"/>
      <w:lvlText w:val=""/>
      <w:lvlJc w:val="left"/>
      <w:pPr>
        <w:ind w:left="2880" w:hanging="360"/>
      </w:pPr>
      <w:rPr>
        <w:rFonts w:ascii="Symbol" w:hAnsi="Symbol" w:hint="default"/>
      </w:rPr>
    </w:lvl>
    <w:lvl w:ilvl="4" w:tplc="170EDFC2">
      <w:start w:val="1"/>
      <w:numFmt w:val="bullet"/>
      <w:lvlText w:val="o"/>
      <w:lvlJc w:val="left"/>
      <w:pPr>
        <w:ind w:left="3600" w:hanging="360"/>
      </w:pPr>
      <w:rPr>
        <w:rFonts w:ascii="Courier New" w:hAnsi="Courier New" w:cs="Courier New" w:hint="default"/>
      </w:rPr>
    </w:lvl>
    <w:lvl w:ilvl="5" w:tplc="B0E6E548">
      <w:start w:val="1"/>
      <w:numFmt w:val="bullet"/>
      <w:lvlText w:val=""/>
      <w:lvlJc w:val="left"/>
      <w:pPr>
        <w:ind w:left="4320" w:hanging="360"/>
      </w:pPr>
      <w:rPr>
        <w:rFonts w:ascii="Wingdings" w:hAnsi="Wingdings" w:hint="default"/>
      </w:rPr>
    </w:lvl>
    <w:lvl w:ilvl="6" w:tplc="79A0502C">
      <w:start w:val="1"/>
      <w:numFmt w:val="bullet"/>
      <w:lvlText w:val=""/>
      <w:lvlJc w:val="left"/>
      <w:pPr>
        <w:ind w:left="5040" w:hanging="360"/>
      </w:pPr>
      <w:rPr>
        <w:rFonts w:ascii="Symbol" w:hAnsi="Symbol" w:hint="default"/>
      </w:rPr>
    </w:lvl>
    <w:lvl w:ilvl="7" w:tplc="216C797C">
      <w:start w:val="1"/>
      <w:numFmt w:val="bullet"/>
      <w:lvlText w:val="o"/>
      <w:lvlJc w:val="left"/>
      <w:pPr>
        <w:ind w:left="5760" w:hanging="360"/>
      </w:pPr>
      <w:rPr>
        <w:rFonts w:ascii="Courier New" w:hAnsi="Courier New" w:cs="Courier New" w:hint="default"/>
      </w:rPr>
    </w:lvl>
    <w:lvl w:ilvl="8" w:tplc="28BE7B14">
      <w:start w:val="1"/>
      <w:numFmt w:val="bullet"/>
      <w:lvlText w:val=""/>
      <w:lvlJc w:val="left"/>
      <w:pPr>
        <w:ind w:left="6480" w:hanging="360"/>
      </w:pPr>
      <w:rPr>
        <w:rFonts w:ascii="Wingdings" w:hAnsi="Wingdings" w:hint="default"/>
      </w:rPr>
    </w:lvl>
  </w:abstractNum>
  <w:abstractNum w:abstractNumId="8" w15:restartNumberingAfterBreak="0">
    <w:nsid w:val="1CC142C6"/>
    <w:multiLevelType w:val="hybridMultilevel"/>
    <w:tmpl w:val="A46EB21A"/>
    <w:lvl w:ilvl="0" w:tplc="CC1612C8">
      <w:start w:val="1"/>
      <w:numFmt w:val="bullet"/>
      <w:lvlText w:val="–"/>
      <w:lvlJc w:val="left"/>
      <w:pPr>
        <w:ind w:left="720" w:hanging="360"/>
      </w:pPr>
      <w:rPr>
        <w:rFonts w:ascii="Times New Roman" w:eastAsia="Times New Roman" w:hAnsi="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7778EB"/>
    <w:multiLevelType w:val="hybridMultilevel"/>
    <w:tmpl w:val="38C679D6"/>
    <w:lvl w:ilvl="0" w:tplc="0000000C">
      <w:start w:val="1"/>
      <w:numFmt w:val="bullet"/>
      <w:lvlText w:val=""/>
      <w:lvlJc w:val="left"/>
      <w:pPr>
        <w:ind w:left="720" w:hanging="360"/>
      </w:pPr>
      <w:rPr>
        <w:rFonts w:ascii="Symbol" w:hAnsi="Symbol" w:cs="Times New Roman"/>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773711"/>
    <w:multiLevelType w:val="hybridMultilevel"/>
    <w:tmpl w:val="77686D70"/>
    <w:lvl w:ilvl="0" w:tplc="0000000C">
      <w:start w:val="1"/>
      <w:numFmt w:val="bullet"/>
      <w:lvlText w:val=""/>
      <w:lvlJc w:val="left"/>
      <w:pPr>
        <w:ind w:left="360" w:hanging="360"/>
      </w:pPr>
      <w:rPr>
        <w:rFonts w:ascii="Symbol" w:hAnsi="Symbol" w:cs="Times New Roman"/>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E8155DF"/>
    <w:multiLevelType w:val="multilevel"/>
    <w:tmpl w:val="41886252"/>
    <w:lvl w:ilvl="0">
      <w:start w:val="1"/>
      <w:numFmt w:val="bullet"/>
      <w:lvlText w:val=""/>
      <w:lvlJc w:val="left"/>
      <w:pPr>
        <w:tabs>
          <w:tab w:val="num" w:pos="720"/>
        </w:tabs>
        <w:ind w:left="720" w:hanging="360"/>
      </w:pPr>
      <w:rPr>
        <w:rFonts w:ascii="Symbol" w:hAnsi="Symbol" w:cs="Times New Roman"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67B3C"/>
    <w:multiLevelType w:val="hybridMultilevel"/>
    <w:tmpl w:val="EF6EF640"/>
    <w:lvl w:ilvl="0" w:tplc="98F445E4">
      <w:start w:val="1"/>
      <w:numFmt w:val="decimal"/>
      <w:lvlText w:val="%1."/>
      <w:lvlJc w:val="left"/>
      <w:pPr>
        <w:ind w:left="360" w:hanging="360"/>
      </w:pPr>
      <w:rPr>
        <w:rFonts w:ascii="Times New Roman" w:eastAsia="Times New Roman" w:hAnsi="Times New Roman" w:cstheme="minorBidi"/>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2BC1DD0"/>
    <w:multiLevelType w:val="multilevel"/>
    <w:tmpl w:val="63587FE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AF48B9"/>
    <w:multiLevelType w:val="multilevel"/>
    <w:tmpl w:val="39C2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596DB8"/>
    <w:multiLevelType w:val="multilevel"/>
    <w:tmpl w:val="A88A4DB8"/>
    <w:lvl w:ilvl="0">
      <w:start w:val="1"/>
      <w:numFmt w:val="decimal"/>
      <w:lvlText w:val="%1."/>
      <w:lvlJc w:val="left"/>
      <w:pPr>
        <w:tabs>
          <w:tab w:val="num" w:pos="786"/>
        </w:tabs>
        <w:ind w:left="786"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1E51F6"/>
    <w:multiLevelType w:val="hybridMultilevel"/>
    <w:tmpl w:val="F830FD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1397759"/>
    <w:multiLevelType w:val="hybridMultilevel"/>
    <w:tmpl w:val="CE9EFD86"/>
    <w:lvl w:ilvl="0" w:tplc="85C681D4">
      <w:start w:val="1"/>
      <w:numFmt w:val="bullet"/>
      <w:lvlText w:val=""/>
      <w:lvlJc w:val="left"/>
      <w:pPr>
        <w:tabs>
          <w:tab w:val="num" w:pos="720"/>
        </w:tabs>
        <w:ind w:left="720" w:hanging="360"/>
      </w:pPr>
      <w:rPr>
        <w:rFonts w:ascii="Symbol" w:hAnsi="Symbol" w:hint="default"/>
        <w:sz w:val="20"/>
      </w:rPr>
    </w:lvl>
    <w:lvl w:ilvl="1" w:tplc="099A978E">
      <w:start w:val="1"/>
      <w:numFmt w:val="decimal"/>
      <w:lvlText w:val="%2."/>
      <w:lvlJc w:val="left"/>
      <w:pPr>
        <w:tabs>
          <w:tab w:val="num" w:pos="1440"/>
        </w:tabs>
        <w:ind w:left="1440" w:hanging="360"/>
      </w:pPr>
    </w:lvl>
    <w:lvl w:ilvl="2" w:tplc="861C4E70">
      <w:start w:val="1"/>
      <w:numFmt w:val="bullet"/>
      <w:lvlText w:val=""/>
      <w:lvlJc w:val="left"/>
      <w:pPr>
        <w:tabs>
          <w:tab w:val="num" w:pos="2160"/>
        </w:tabs>
        <w:ind w:left="2160" w:hanging="360"/>
      </w:pPr>
      <w:rPr>
        <w:rFonts w:ascii="Wingdings" w:hAnsi="Wingdings" w:hint="default"/>
        <w:sz w:val="20"/>
      </w:rPr>
    </w:lvl>
    <w:lvl w:ilvl="3" w:tplc="913626B2">
      <w:start w:val="1"/>
      <w:numFmt w:val="bullet"/>
      <w:lvlText w:val=""/>
      <w:lvlJc w:val="left"/>
      <w:pPr>
        <w:tabs>
          <w:tab w:val="num" w:pos="2880"/>
        </w:tabs>
        <w:ind w:left="2880" w:hanging="360"/>
      </w:pPr>
      <w:rPr>
        <w:rFonts w:ascii="Wingdings" w:hAnsi="Wingdings" w:hint="default"/>
        <w:sz w:val="20"/>
      </w:rPr>
    </w:lvl>
    <w:lvl w:ilvl="4" w:tplc="F5DCAFF8">
      <w:start w:val="1"/>
      <w:numFmt w:val="bullet"/>
      <w:lvlText w:val=""/>
      <w:lvlJc w:val="left"/>
      <w:pPr>
        <w:tabs>
          <w:tab w:val="num" w:pos="3600"/>
        </w:tabs>
        <w:ind w:left="3600" w:hanging="360"/>
      </w:pPr>
      <w:rPr>
        <w:rFonts w:ascii="Wingdings" w:hAnsi="Wingdings" w:hint="default"/>
        <w:sz w:val="20"/>
      </w:rPr>
    </w:lvl>
    <w:lvl w:ilvl="5" w:tplc="370E7324">
      <w:start w:val="1"/>
      <w:numFmt w:val="bullet"/>
      <w:lvlText w:val=""/>
      <w:lvlJc w:val="left"/>
      <w:pPr>
        <w:tabs>
          <w:tab w:val="num" w:pos="4320"/>
        </w:tabs>
        <w:ind w:left="4320" w:hanging="360"/>
      </w:pPr>
      <w:rPr>
        <w:rFonts w:ascii="Wingdings" w:hAnsi="Wingdings" w:hint="default"/>
        <w:sz w:val="20"/>
      </w:rPr>
    </w:lvl>
    <w:lvl w:ilvl="6" w:tplc="BDF27032">
      <w:start w:val="1"/>
      <w:numFmt w:val="bullet"/>
      <w:lvlText w:val=""/>
      <w:lvlJc w:val="left"/>
      <w:pPr>
        <w:tabs>
          <w:tab w:val="num" w:pos="5040"/>
        </w:tabs>
        <w:ind w:left="5040" w:hanging="360"/>
      </w:pPr>
      <w:rPr>
        <w:rFonts w:ascii="Wingdings" w:hAnsi="Wingdings" w:hint="default"/>
        <w:sz w:val="20"/>
      </w:rPr>
    </w:lvl>
    <w:lvl w:ilvl="7" w:tplc="91307D9A">
      <w:start w:val="1"/>
      <w:numFmt w:val="bullet"/>
      <w:lvlText w:val=""/>
      <w:lvlJc w:val="left"/>
      <w:pPr>
        <w:tabs>
          <w:tab w:val="num" w:pos="5760"/>
        </w:tabs>
        <w:ind w:left="5760" w:hanging="360"/>
      </w:pPr>
      <w:rPr>
        <w:rFonts w:ascii="Wingdings" w:hAnsi="Wingdings" w:hint="default"/>
        <w:sz w:val="20"/>
      </w:rPr>
    </w:lvl>
    <w:lvl w:ilvl="8" w:tplc="EE98F6BE">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14D3A"/>
    <w:multiLevelType w:val="hybridMultilevel"/>
    <w:tmpl w:val="36D862D8"/>
    <w:lvl w:ilvl="0" w:tplc="CC1612C8">
      <w:start w:val="1"/>
      <w:numFmt w:val="bullet"/>
      <w:lvlText w:val="–"/>
      <w:lvlJc w:val="left"/>
      <w:pPr>
        <w:ind w:left="720" w:hanging="360"/>
      </w:pPr>
      <w:rPr>
        <w:rFonts w:ascii="Times New Roman" w:eastAsia="Times New Roman" w:hAnsi="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D72734"/>
    <w:multiLevelType w:val="multilevel"/>
    <w:tmpl w:val="C6789744"/>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B76960"/>
    <w:multiLevelType w:val="multilevel"/>
    <w:tmpl w:val="A084668E"/>
    <w:lvl w:ilvl="0">
      <w:start w:val="1"/>
      <w:numFmt w:val="bullet"/>
      <w:lvlText w:val=""/>
      <w:lvlJc w:val="left"/>
      <w:pPr>
        <w:tabs>
          <w:tab w:val="num" w:pos="720"/>
        </w:tabs>
        <w:ind w:left="720" w:hanging="360"/>
      </w:pPr>
      <w:rPr>
        <w:rFonts w:ascii="Symbol" w:hAnsi="Symbol" w:hint="default"/>
        <w:sz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735D7D"/>
    <w:multiLevelType w:val="hybridMultilevel"/>
    <w:tmpl w:val="41165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8A0C73"/>
    <w:multiLevelType w:val="multilevel"/>
    <w:tmpl w:val="B138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DE2AB1"/>
    <w:multiLevelType w:val="multilevel"/>
    <w:tmpl w:val="196832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40D049B"/>
    <w:multiLevelType w:val="hybridMultilevel"/>
    <w:tmpl w:val="54383C0C"/>
    <w:lvl w:ilvl="0" w:tplc="0419000F">
      <w:start w:val="1"/>
      <w:numFmt w:val="decimal"/>
      <w:lvlText w:val="%1."/>
      <w:lvlJc w:val="left"/>
      <w:pPr>
        <w:ind w:left="360" w:hanging="360"/>
      </w:pPr>
    </w:lvl>
    <w:lvl w:ilvl="1" w:tplc="0000000C">
      <w:start w:val="1"/>
      <w:numFmt w:val="bullet"/>
      <w:lvlText w:val=""/>
      <w:lvlJc w:val="left"/>
      <w:pPr>
        <w:ind w:left="1080" w:hanging="360"/>
      </w:pPr>
      <w:rPr>
        <w:rFonts w:ascii="Symbol" w:hAnsi="Symbol" w:cs="Times New Roman"/>
        <w:color w:val="auto"/>
        <w:sz w:val="28"/>
        <w:szCs w:val="28"/>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B9926F9"/>
    <w:multiLevelType w:val="hybridMultilevel"/>
    <w:tmpl w:val="AAA04A10"/>
    <w:lvl w:ilvl="0" w:tplc="2690C87C">
      <w:start w:val="1"/>
      <w:numFmt w:val="bullet"/>
      <w:lvlText w:val=""/>
      <w:lvlJc w:val="left"/>
      <w:pPr>
        <w:ind w:left="720" w:hanging="360"/>
      </w:pPr>
      <w:rPr>
        <w:rFonts w:ascii="Symbol" w:hAnsi="Symbol" w:hint="default"/>
        <w:sz w:val="28"/>
      </w:rPr>
    </w:lvl>
    <w:lvl w:ilvl="1" w:tplc="D042FBA6">
      <w:numFmt w:val="bullet"/>
      <w:lvlText w:val="•"/>
      <w:lvlJc w:val="left"/>
      <w:pPr>
        <w:ind w:left="1500" w:hanging="42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AE0255"/>
    <w:multiLevelType w:val="multilevel"/>
    <w:tmpl w:val="384057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7D7DDA"/>
    <w:multiLevelType w:val="hybridMultilevel"/>
    <w:tmpl w:val="EDEAAEEA"/>
    <w:lvl w:ilvl="0" w:tplc="CB3A0562">
      <w:start w:val="1"/>
      <w:numFmt w:val="bullet"/>
      <w:lvlText w:val=""/>
      <w:lvlJc w:val="left"/>
      <w:pPr>
        <w:ind w:left="720" w:hanging="360"/>
      </w:pPr>
      <w:rPr>
        <w:rFonts w:ascii="Symbol" w:hAnsi="Symbol" w:hint="default"/>
      </w:rPr>
    </w:lvl>
    <w:lvl w:ilvl="1" w:tplc="C9682634">
      <w:start w:val="1"/>
      <w:numFmt w:val="bullet"/>
      <w:lvlText w:val="o"/>
      <w:lvlJc w:val="left"/>
      <w:pPr>
        <w:ind w:left="1440" w:hanging="360"/>
      </w:pPr>
      <w:rPr>
        <w:rFonts w:ascii="Courier New" w:hAnsi="Courier New" w:cs="Courier New" w:hint="default"/>
      </w:rPr>
    </w:lvl>
    <w:lvl w:ilvl="2" w:tplc="EE7E15FC">
      <w:start w:val="1"/>
      <w:numFmt w:val="bullet"/>
      <w:lvlText w:val=""/>
      <w:lvlJc w:val="left"/>
      <w:pPr>
        <w:ind w:left="2160" w:hanging="360"/>
      </w:pPr>
      <w:rPr>
        <w:rFonts w:ascii="Wingdings" w:hAnsi="Wingdings" w:hint="default"/>
      </w:rPr>
    </w:lvl>
    <w:lvl w:ilvl="3" w:tplc="BE287600">
      <w:start w:val="1"/>
      <w:numFmt w:val="bullet"/>
      <w:lvlText w:val=""/>
      <w:lvlJc w:val="left"/>
      <w:pPr>
        <w:ind w:left="2880" w:hanging="360"/>
      </w:pPr>
      <w:rPr>
        <w:rFonts w:ascii="Symbol" w:hAnsi="Symbol" w:hint="default"/>
      </w:rPr>
    </w:lvl>
    <w:lvl w:ilvl="4" w:tplc="7DDCD21E">
      <w:start w:val="1"/>
      <w:numFmt w:val="bullet"/>
      <w:lvlText w:val="o"/>
      <w:lvlJc w:val="left"/>
      <w:pPr>
        <w:ind w:left="3600" w:hanging="360"/>
      </w:pPr>
      <w:rPr>
        <w:rFonts w:ascii="Courier New" w:hAnsi="Courier New" w:cs="Courier New" w:hint="default"/>
      </w:rPr>
    </w:lvl>
    <w:lvl w:ilvl="5" w:tplc="4A8E8E74">
      <w:start w:val="1"/>
      <w:numFmt w:val="bullet"/>
      <w:lvlText w:val=""/>
      <w:lvlJc w:val="left"/>
      <w:pPr>
        <w:ind w:left="4320" w:hanging="360"/>
      </w:pPr>
      <w:rPr>
        <w:rFonts w:ascii="Wingdings" w:hAnsi="Wingdings" w:hint="default"/>
      </w:rPr>
    </w:lvl>
    <w:lvl w:ilvl="6" w:tplc="64B83FCE">
      <w:start w:val="1"/>
      <w:numFmt w:val="bullet"/>
      <w:lvlText w:val=""/>
      <w:lvlJc w:val="left"/>
      <w:pPr>
        <w:ind w:left="5040" w:hanging="360"/>
      </w:pPr>
      <w:rPr>
        <w:rFonts w:ascii="Symbol" w:hAnsi="Symbol" w:hint="default"/>
      </w:rPr>
    </w:lvl>
    <w:lvl w:ilvl="7" w:tplc="1B7A9DC2">
      <w:start w:val="1"/>
      <w:numFmt w:val="bullet"/>
      <w:lvlText w:val="o"/>
      <w:lvlJc w:val="left"/>
      <w:pPr>
        <w:ind w:left="5760" w:hanging="360"/>
      </w:pPr>
      <w:rPr>
        <w:rFonts w:ascii="Courier New" w:hAnsi="Courier New" w:cs="Courier New" w:hint="default"/>
      </w:rPr>
    </w:lvl>
    <w:lvl w:ilvl="8" w:tplc="9E84A50C">
      <w:start w:val="1"/>
      <w:numFmt w:val="bullet"/>
      <w:lvlText w:val=""/>
      <w:lvlJc w:val="left"/>
      <w:pPr>
        <w:ind w:left="6480" w:hanging="360"/>
      </w:pPr>
      <w:rPr>
        <w:rFonts w:ascii="Wingdings" w:hAnsi="Wingdings" w:hint="default"/>
      </w:rPr>
    </w:lvl>
  </w:abstractNum>
  <w:abstractNum w:abstractNumId="28" w15:restartNumberingAfterBreak="0">
    <w:nsid w:val="6FDE7630"/>
    <w:multiLevelType w:val="hybridMultilevel"/>
    <w:tmpl w:val="AD8C717E"/>
    <w:lvl w:ilvl="0" w:tplc="0000000C">
      <w:start w:val="1"/>
      <w:numFmt w:val="bullet"/>
      <w:lvlText w:val=""/>
      <w:lvlJc w:val="left"/>
      <w:pPr>
        <w:ind w:left="720" w:hanging="360"/>
      </w:pPr>
      <w:rPr>
        <w:rFonts w:ascii="Symbol" w:hAnsi="Symbol" w:cs="Times New Roman"/>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472168"/>
    <w:multiLevelType w:val="hybridMultilevel"/>
    <w:tmpl w:val="450412B4"/>
    <w:lvl w:ilvl="0" w:tplc="702CE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8B46D9A"/>
    <w:multiLevelType w:val="hybridMultilevel"/>
    <w:tmpl w:val="DFE4B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6"/>
  </w:num>
  <w:num w:numId="4">
    <w:abstractNumId w:val="23"/>
  </w:num>
  <w:num w:numId="5">
    <w:abstractNumId w:val="1"/>
  </w:num>
  <w:num w:numId="6">
    <w:abstractNumId w:val="21"/>
  </w:num>
  <w:num w:numId="7">
    <w:abstractNumId w:val="11"/>
  </w:num>
  <w:num w:numId="8">
    <w:abstractNumId w:val="8"/>
  </w:num>
  <w:num w:numId="9">
    <w:abstractNumId w:val="30"/>
  </w:num>
  <w:num w:numId="10">
    <w:abstractNumId w:val="18"/>
  </w:num>
  <w:num w:numId="11">
    <w:abstractNumId w:val="10"/>
  </w:num>
  <w:num w:numId="12">
    <w:abstractNumId w:val="14"/>
  </w:num>
  <w:num w:numId="13">
    <w:abstractNumId w:val="22"/>
  </w:num>
  <w:num w:numId="14">
    <w:abstractNumId w:val="24"/>
  </w:num>
  <w:num w:numId="15">
    <w:abstractNumId w:val="3"/>
  </w:num>
  <w:num w:numId="16">
    <w:abstractNumId w:val="9"/>
  </w:num>
  <w:num w:numId="17">
    <w:abstractNumId w:val="28"/>
  </w:num>
  <w:num w:numId="18">
    <w:abstractNumId w:val="25"/>
  </w:num>
  <w:num w:numId="19">
    <w:abstractNumId w:val="15"/>
  </w:num>
  <w:num w:numId="20">
    <w:abstractNumId w:val="5"/>
  </w:num>
  <w:num w:numId="21">
    <w:abstractNumId w:val="0"/>
  </w:num>
  <w:num w:numId="22">
    <w:abstractNumId w:val="29"/>
  </w:num>
  <w:num w:numId="23">
    <w:abstractNumId w:val="6"/>
  </w:num>
  <w:num w:numId="24">
    <w:abstractNumId w:val="26"/>
  </w:num>
  <w:num w:numId="25">
    <w:abstractNumId w:val="12"/>
  </w:num>
  <w:num w:numId="26">
    <w:abstractNumId w:val="17"/>
  </w:num>
  <w:num w:numId="27">
    <w:abstractNumId w:val="2"/>
  </w:num>
  <w:num w:numId="28">
    <w:abstractNumId w:val="7"/>
  </w:num>
  <w:num w:numId="29">
    <w:abstractNumId w:val="27"/>
  </w:num>
  <w:num w:numId="30">
    <w:abstractNumId w:val="4"/>
  </w:num>
  <w:num w:numId="3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6C"/>
    <w:rsid w:val="000012B9"/>
    <w:rsid w:val="000020A3"/>
    <w:rsid w:val="00004A92"/>
    <w:rsid w:val="000066F5"/>
    <w:rsid w:val="000111B9"/>
    <w:rsid w:val="00013986"/>
    <w:rsid w:val="00033C75"/>
    <w:rsid w:val="000572C3"/>
    <w:rsid w:val="00070F96"/>
    <w:rsid w:val="000748A0"/>
    <w:rsid w:val="00096D79"/>
    <w:rsid w:val="000B2226"/>
    <w:rsid w:val="000B680B"/>
    <w:rsid w:val="000E1BD0"/>
    <w:rsid w:val="000F3480"/>
    <w:rsid w:val="00101D1B"/>
    <w:rsid w:val="00101E47"/>
    <w:rsid w:val="00107E69"/>
    <w:rsid w:val="00132515"/>
    <w:rsid w:val="001469FF"/>
    <w:rsid w:val="0016137F"/>
    <w:rsid w:val="00166221"/>
    <w:rsid w:val="0016705D"/>
    <w:rsid w:val="00196184"/>
    <w:rsid w:val="001C75C7"/>
    <w:rsid w:val="001D35AE"/>
    <w:rsid w:val="001E7CAD"/>
    <w:rsid w:val="001F59AD"/>
    <w:rsid w:val="001F7F15"/>
    <w:rsid w:val="002055D9"/>
    <w:rsid w:val="00215CCA"/>
    <w:rsid w:val="00245735"/>
    <w:rsid w:val="00245A37"/>
    <w:rsid w:val="00260411"/>
    <w:rsid w:val="0027698D"/>
    <w:rsid w:val="00280B3D"/>
    <w:rsid w:val="002A003C"/>
    <w:rsid w:val="002B3B74"/>
    <w:rsid w:val="002B5AAF"/>
    <w:rsid w:val="00300797"/>
    <w:rsid w:val="00305BE7"/>
    <w:rsid w:val="00315AD3"/>
    <w:rsid w:val="0032045C"/>
    <w:rsid w:val="00321DF0"/>
    <w:rsid w:val="003231B2"/>
    <w:rsid w:val="00341F73"/>
    <w:rsid w:val="00353B82"/>
    <w:rsid w:val="00362A82"/>
    <w:rsid w:val="00363426"/>
    <w:rsid w:val="00374B97"/>
    <w:rsid w:val="003838E4"/>
    <w:rsid w:val="00384C2D"/>
    <w:rsid w:val="003A2F03"/>
    <w:rsid w:val="003A4E6C"/>
    <w:rsid w:val="003A7C91"/>
    <w:rsid w:val="003D68AE"/>
    <w:rsid w:val="003E4034"/>
    <w:rsid w:val="003F5810"/>
    <w:rsid w:val="003F62FA"/>
    <w:rsid w:val="003F7D10"/>
    <w:rsid w:val="00416E82"/>
    <w:rsid w:val="0042234D"/>
    <w:rsid w:val="00433844"/>
    <w:rsid w:val="00453488"/>
    <w:rsid w:val="00453598"/>
    <w:rsid w:val="004718C3"/>
    <w:rsid w:val="00472CD6"/>
    <w:rsid w:val="0047604E"/>
    <w:rsid w:val="004923C0"/>
    <w:rsid w:val="004A1F96"/>
    <w:rsid w:val="004B26D3"/>
    <w:rsid w:val="004E2FDB"/>
    <w:rsid w:val="004E5DE5"/>
    <w:rsid w:val="00501AAE"/>
    <w:rsid w:val="00507BFD"/>
    <w:rsid w:val="00511EC9"/>
    <w:rsid w:val="005154DE"/>
    <w:rsid w:val="005277BC"/>
    <w:rsid w:val="00530248"/>
    <w:rsid w:val="0053597E"/>
    <w:rsid w:val="00537557"/>
    <w:rsid w:val="0056489D"/>
    <w:rsid w:val="0056501B"/>
    <w:rsid w:val="00580F10"/>
    <w:rsid w:val="00592240"/>
    <w:rsid w:val="00594116"/>
    <w:rsid w:val="005B42DE"/>
    <w:rsid w:val="005B4525"/>
    <w:rsid w:val="005E233F"/>
    <w:rsid w:val="005E756F"/>
    <w:rsid w:val="006120E9"/>
    <w:rsid w:val="00637C73"/>
    <w:rsid w:val="0064229F"/>
    <w:rsid w:val="00644180"/>
    <w:rsid w:val="006605AE"/>
    <w:rsid w:val="006718A0"/>
    <w:rsid w:val="006961AB"/>
    <w:rsid w:val="00696F68"/>
    <w:rsid w:val="006A73A4"/>
    <w:rsid w:val="006C1FDC"/>
    <w:rsid w:val="006C2043"/>
    <w:rsid w:val="006C6A5A"/>
    <w:rsid w:val="006D0B09"/>
    <w:rsid w:val="006D1943"/>
    <w:rsid w:val="006D6D84"/>
    <w:rsid w:val="006E4F74"/>
    <w:rsid w:val="006F19FC"/>
    <w:rsid w:val="00710F20"/>
    <w:rsid w:val="00720AEA"/>
    <w:rsid w:val="00722F1B"/>
    <w:rsid w:val="00724C29"/>
    <w:rsid w:val="00756403"/>
    <w:rsid w:val="007622EB"/>
    <w:rsid w:val="0077338A"/>
    <w:rsid w:val="00776DCB"/>
    <w:rsid w:val="007A4097"/>
    <w:rsid w:val="007B3EC7"/>
    <w:rsid w:val="007C13BD"/>
    <w:rsid w:val="007C27DF"/>
    <w:rsid w:val="007C4918"/>
    <w:rsid w:val="007C4E17"/>
    <w:rsid w:val="007D5095"/>
    <w:rsid w:val="007D61C3"/>
    <w:rsid w:val="007E0104"/>
    <w:rsid w:val="007E467C"/>
    <w:rsid w:val="007E59EA"/>
    <w:rsid w:val="007E5B46"/>
    <w:rsid w:val="008025CC"/>
    <w:rsid w:val="008106E0"/>
    <w:rsid w:val="0081641E"/>
    <w:rsid w:val="00843E82"/>
    <w:rsid w:val="008440C0"/>
    <w:rsid w:val="00891A52"/>
    <w:rsid w:val="008A69F6"/>
    <w:rsid w:val="008D19FF"/>
    <w:rsid w:val="008D1F27"/>
    <w:rsid w:val="008D7BCC"/>
    <w:rsid w:val="008E4D71"/>
    <w:rsid w:val="008F4892"/>
    <w:rsid w:val="009012C3"/>
    <w:rsid w:val="00923584"/>
    <w:rsid w:val="009267C7"/>
    <w:rsid w:val="009308B5"/>
    <w:rsid w:val="009450F7"/>
    <w:rsid w:val="00963332"/>
    <w:rsid w:val="00971B22"/>
    <w:rsid w:val="00976B2F"/>
    <w:rsid w:val="00980C13"/>
    <w:rsid w:val="0099015B"/>
    <w:rsid w:val="009A18F0"/>
    <w:rsid w:val="009C3B6D"/>
    <w:rsid w:val="009D613B"/>
    <w:rsid w:val="009F58C1"/>
    <w:rsid w:val="009F6682"/>
    <w:rsid w:val="00A01D95"/>
    <w:rsid w:val="00A12426"/>
    <w:rsid w:val="00A31310"/>
    <w:rsid w:val="00A76236"/>
    <w:rsid w:val="00A826E2"/>
    <w:rsid w:val="00A858B8"/>
    <w:rsid w:val="00A94814"/>
    <w:rsid w:val="00AB45BA"/>
    <w:rsid w:val="00AB5FB0"/>
    <w:rsid w:val="00AC025C"/>
    <w:rsid w:val="00AC20FA"/>
    <w:rsid w:val="00AD5F17"/>
    <w:rsid w:val="00AF4780"/>
    <w:rsid w:val="00B00748"/>
    <w:rsid w:val="00B17DEE"/>
    <w:rsid w:val="00B213C3"/>
    <w:rsid w:val="00B33EFE"/>
    <w:rsid w:val="00B42177"/>
    <w:rsid w:val="00B42767"/>
    <w:rsid w:val="00B539E5"/>
    <w:rsid w:val="00B53A0C"/>
    <w:rsid w:val="00B67B4A"/>
    <w:rsid w:val="00B71463"/>
    <w:rsid w:val="00B83DD7"/>
    <w:rsid w:val="00B94FDA"/>
    <w:rsid w:val="00BA35B6"/>
    <w:rsid w:val="00BB261C"/>
    <w:rsid w:val="00BB5EC1"/>
    <w:rsid w:val="00BC5C08"/>
    <w:rsid w:val="00C17E0A"/>
    <w:rsid w:val="00C21AD9"/>
    <w:rsid w:val="00C2310A"/>
    <w:rsid w:val="00C32DCD"/>
    <w:rsid w:val="00C37951"/>
    <w:rsid w:val="00C505C5"/>
    <w:rsid w:val="00C50949"/>
    <w:rsid w:val="00C50D45"/>
    <w:rsid w:val="00C63B07"/>
    <w:rsid w:val="00C650BD"/>
    <w:rsid w:val="00C91500"/>
    <w:rsid w:val="00C9661D"/>
    <w:rsid w:val="00CB3731"/>
    <w:rsid w:val="00CC58EF"/>
    <w:rsid w:val="00CD0ABE"/>
    <w:rsid w:val="00CD4A78"/>
    <w:rsid w:val="00CD77E6"/>
    <w:rsid w:val="00D06B34"/>
    <w:rsid w:val="00D07633"/>
    <w:rsid w:val="00D07BAA"/>
    <w:rsid w:val="00D13BD8"/>
    <w:rsid w:val="00D15DDE"/>
    <w:rsid w:val="00D23979"/>
    <w:rsid w:val="00D470BA"/>
    <w:rsid w:val="00D6282F"/>
    <w:rsid w:val="00D77308"/>
    <w:rsid w:val="00DC18EE"/>
    <w:rsid w:val="00DD3C18"/>
    <w:rsid w:val="00DD4BD7"/>
    <w:rsid w:val="00DE13D4"/>
    <w:rsid w:val="00DE5411"/>
    <w:rsid w:val="00DE5856"/>
    <w:rsid w:val="00E060C6"/>
    <w:rsid w:val="00E1371E"/>
    <w:rsid w:val="00E17EB3"/>
    <w:rsid w:val="00E359F8"/>
    <w:rsid w:val="00E532D3"/>
    <w:rsid w:val="00E56640"/>
    <w:rsid w:val="00E66A8D"/>
    <w:rsid w:val="00E7601A"/>
    <w:rsid w:val="00E76B5C"/>
    <w:rsid w:val="00E828A2"/>
    <w:rsid w:val="00E82A5B"/>
    <w:rsid w:val="00E86533"/>
    <w:rsid w:val="00EA0458"/>
    <w:rsid w:val="00EA4BB8"/>
    <w:rsid w:val="00EB3403"/>
    <w:rsid w:val="00EB35CE"/>
    <w:rsid w:val="00EB3848"/>
    <w:rsid w:val="00EC18BA"/>
    <w:rsid w:val="00EC516E"/>
    <w:rsid w:val="00EC6CD4"/>
    <w:rsid w:val="00ED20B8"/>
    <w:rsid w:val="00EE173A"/>
    <w:rsid w:val="00EE42A0"/>
    <w:rsid w:val="00F003F1"/>
    <w:rsid w:val="00F02ED8"/>
    <w:rsid w:val="00F17059"/>
    <w:rsid w:val="00F268AA"/>
    <w:rsid w:val="00F35625"/>
    <w:rsid w:val="00F40304"/>
    <w:rsid w:val="00F41864"/>
    <w:rsid w:val="00F43BAC"/>
    <w:rsid w:val="00F51103"/>
    <w:rsid w:val="00F74E88"/>
    <w:rsid w:val="00F83CA5"/>
    <w:rsid w:val="00FA6662"/>
    <w:rsid w:val="00FB17A0"/>
    <w:rsid w:val="00FB18F7"/>
    <w:rsid w:val="00FC63CA"/>
    <w:rsid w:val="00FD1F52"/>
    <w:rsid w:val="00FE0D65"/>
    <w:rsid w:val="00FF3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25500-644A-44EB-B3DC-F20927B7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01B"/>
  </w:style>
  <w:style w:type="paragraph" w:styleId="1">
    <w:name w:val="heading 1"/>
    <w:basedOn w:val="a"/>
    <w:link w:val="10"/>
    <w:uiPriority w:val="9"/>
    <w:qFormat/>
    <w:rsid w:val="003A4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4E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4E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4E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4E6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4E6C"/>
    <w:rPr>
      <w:rFonts w:ascii="Times New Roman" w:eastAsia="Times New Roman" w:hAnsi="Times New Roman" w:cs="Times New Roman"/>
      <w:b/>
      <w:bCs/>
      <w:sz w:val="27"/>
      <w:szCs w:val="27"/>
      <w:lang w:eastAsia="ru-RU"/>
    </w:rPr>
  </w:style>
  <w:style w:type="character" w:customStyle="1" w:styleId="gray">
    <w:name w:val="gray"/>
    <w:basedOn w:val="a0"/>
    <w:rsid w:val="003A4E6C"/>
  </w:style>
  <w:style w:type="paragraph" w:styleId="a3">
    <w:name w:val="Normal (Web)"/>
    <w:basedOn w:val="a"/>
    <w:uiPriority w:val="99"/>
    <w:unhideWhenUsed/>
    <w:rsid w:val="003A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4E6C"/>
    <w:rPr>
      <w:b/>
      <w:bCs/>
    </w:rPr>
  </w:style>
  <w:style w:type="character" w:styleId="a5">
    <w:name w:val="Emphasis"/>
    <w:basedOn w:val="a0"/>
    <w:uiPriority w:val="20"/>
    <w:qFormat/>
    <w:rsid w:val="003A4E6C"/>
    <w:rPr>
      <w:i/>
      <w:iCs/>
    </w:rPr>
  </w:style>
  <w:style w:type="paragraph" w:customStyle="1" w:styleId="marginl">
    <w:name w:val="marginl"/>
    <w:basedOn w:val="a"/>
    <w:rsid w:val="003A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A4E6C"/>
    <w:rPr>
      <w:color w:val="0000FF"/>
      <w:u w:val="single"/>
    </w:rPr>
  </w:style>
  <w:style w:type="character" w:customStyle="1" w:styleId="a7">
    <w:name w:val="Абзац списка Знак"/>
    <w:basedOn w:val="a0"/>
    <w:link w:val="a8"/>
    <w:uiPriority w:val="34"/>
    <w:qFormat/>
    <w:locked/>
    <w:rsid w:val="0016705D"/>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16705D"/>
    <w:pPr>
      <w:spacing w:after="0" w:line="360" w:lineRule="auto"/>
      <w:ind w:left="720" w:firstLine="709"/>
      <w:contextualSpacing/>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05BE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05BE7"/>
  </w:style>
  <w:style w:type="paragraph" w:styleId="ab">
    <w:name w:val="footer"/>
    <w:basedOn w:val="a"/>
    <w:link w:val="ac"/>
    <w:uiPriority w:val="99"/>
    <w:unhideWhenUsed/>
    <w:rsid w:val="00305BE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05BE7"/>
  </w:style>
  <w:style w:type="paragraph" w:customStyle="1" w:styleId="Default">
    <w:name w:val="Default"/>
    <w:rsid w:val="00C91500"/>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FollowedHyperlink"/>
    <w:basedOn w:val="a0"/>
    <w:uiPriority w:val="99"/>
    <w:semiHidden/>
    <w:unhideWhenUsed/>
    <w:rsid w:val="00C91500"/>
    <w:rPr>
      <w:color w:val="800080" w:themeColor="followedHyperlink"/>
      <w:u w:val="single"/>
    </w:rPr>
  </w:style>
  <w:style w:type="table" w:styleId="ae">
    <w:name w:val="Table Grid"/>
    <w:basedOn w:val="a1"/>
    <w:uiPriority w:val="39"/>
    <w:rsid w:val="00E8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01D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01D95"/>
    <w:rPr>
      <w:rFonts w:ascii="Tahoma" w:hAnsi="Tahoma" w:cs="Tahoma"/>
      <w:sz w:val="16"/>
      <w:szCs w:val="16"/>
    </w:rPr>
  </w:style>
  <w:style w:type="paragraph" w:customStyle="1" w:styleId="8f4506aa708e2a26msolistparagraph">
    <w:name w:val="8f4506aa708e2a26msolistparagraph"/>
    <w:basedOn w:val="a"/>
    <w:rsid w:val="00E060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7E5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B71463"/>
    <w:rPr>
      <w:sz w:val="16"/>
      <w:szCs w:val="16"/>
    </w:rPr>
  </w:style>
  <w:style w:type="paragraph" w:styleId="af2">
    <w:name w:val="annotation text"/>
    <w:basedOn w:val="a"/>
    <w:link w:val="af3"/>
    <w:uiPriority w:val="99"/>
    <w:semiHidden/>
    <w:unhideWhenUsed/>
    <w:rsid w:val="00B71463"/>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B7146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88351">
      <w:bodyDiv w:val="1"/>
      <w:marLeft w:val="0"/>
      <w:marRight w:val="0"/>
      <w:marTop w:val="0"/>
      <w:marBottom w:val="0"/>
      <w:divBdr>
        <w:top w:val="none" w:sz="0" w:space="0" w:color="auto"/>
        <w:left w:val="none" w:sz="0" w:space="0" w:color="auto"/>
        <w:bottom w:val="none" w:sz="0" w:space="0" w:color="auto"/>
        <w:right w:val="none" w:sz="0" w:space="0" w:color="auto"/>
      </w:divBdr>
    </w:div>
    <w:div w:id="525141541">
      <w:bodyDiv w:val="1"/>
      <w:marLeft w:val="0"/>
      <w:marRight w:val="0"/>
      <w:marTop w:val="0"/>
      <w:marBottom w:val="0"/>
      <w:divBdr>
        <w:top w:val="none" w:sz="0" w:space="0" w:color="auto"/>
        <w:left w:val="none" w:sz="0" w:space="0" w:color="auto"/>
        <w:bottom w:val="none" w:sz="0" w:space="0" w:color="auto"/>
        <w:right w:val="none" w:sz="0" w:space="0" w:color="auto"/>
      </w:divBdr>
    </w:div>
    <w:div w:id="583953168">
      <w:bodyDiv w:val="1"/>
      <w:marLeft w:val="0"/>
      <w:marRight w:val="0"/>
      <w:marTop w:val="0"/>
      <w:marBottom w:val="0"/>
      <w:divBdr>
        <w:top w:val="none" w:sz="0" w:space="0" w:color="auto"/>
        <w:left w:val="none" w:sz="0" w:space="0" w:color="auto"/>
        <w:bottom w:val="none" w:sz="0" w:space="0" w:color="auto"/>
        <w:right w:val="none" w:sz="0" w:space="0" w:color="auto"/>
      </w:divBdr>
      <w:divsChild>
        <w:div w:id="288097661">
          <w:marLeft w:val="0"/>
          <w:marRight w:val="0"/>
          <w:marTop w:val="0"/>
          <w:marBottom w:val="0"/>
          <w:divBdr>
            <w:top w:val="none" w:sz="0" w:space="0" w:color="auto"/>
            <w:left w:val="none" w:sz="0" w:space="0" w:color="auto"/>
            <w:bottom w:val="none" w:sz="0" w:space="0" w:color="auto"/>
            <w:right w:val="none" w:sz="0" w:space="0" w:color="auto"/>
          </w:divBdr>
          <w:divsChild>
            <w:div w:id="1419986502">
              <w:marLeft w:val="0"/>
              <w:marRight w:val="0"/>
              <w:marTop w:val="0"/>
              <w:marBottom w:val="0"/>
              <w:divBdr>
                <w:top w:val="none" w:sz="0" w:space="0" w:color="auto"/>
                <w:left w:val="none" w:sz="0" w:space="0" w:color="auto"/>
                <w:bottom w:val="none" w:sz="0" w:space="0" w:color="auto"/>
                <w:right w:val="none" w:sz="0" w:space="0" w:color="auto"/>
              </w:divBdr>
              <w:divsChild>
                <w:div w:id="2359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28184">
      <w:bodyDiv w:val="1"/>
      <w:marLeft w:val="0"/>
      <w:marRight w:val="0"/>
      <w:marTop w:val="0"/>
      <w:marBottom w:val="0"/>
      <w:divBdr>
        <w:top w:val="none" w:sz="0" w:space="0" w:color="auto"/>
        <w:left w:val="none" w:sz="0" w:space="0" w:color="auto"/>
        <w:bottom w:val="none" w:sz="0" w:space="0" w:color="auto"/>
        <w:right w:val="none" w:sz="0" w:space="0" w:color="auto"/>
      </w:divBdr>
    </w:div>
    <w:div w:id="822697568">
      <w:bodyDiv w:val="1"/>
      <w:marLeft w:val="0"/>
      <w:marRight w:val="0"/>
      <w:marTop w:val="0"/>
      <w:marBottom w:val="0"/>
      <w:divBdr>
        <w:top w:val="none" w:sz="0" w:space="0" w:color="auto"/>
        <w:left w:val="none" w:sz="0" w:space="0" w:color="auto"/>
        <w:bottom w:val="none" w:sz="0" w:space="0" w:color="auto"/>
        <w:right w:val="none" w:sz="0" w:space="0" w:color="auto"/>
      </w:divBdr>
    </w:div>
    <w:div w:id="938831014">
      <w:bodyDiv w:val="1"/>
      <w:marLeft w:val="0"/>
      <w:marRight w:val="0"/>
      <w:marTop w:val="0"/>
      <w:marBottom w:val="0"/>
      <w:divBdr>
        <w:top w:val="none" w:sz="0" w:space="0" w:color="auto"/>
        <w:left w:val="none" w:sz="0" w:space="0" w:color="auto"/>
        <w:bottom w:val="none" w:sz="0" w:space="0" w:color="auto"/>
        <w:right w:val="none" w:sz="0" w:space="0" w:color="auto"/>
      </w:divBdr>
    </w:div>
    <w:div w:id="975525924">
      <w:bodyDiv w:val="1"/>
      <w:marLeft w:val="0"/>
      <w:marRight w:val="0"/>
      <w:marTop w:val="0"/>
      <w:marBottom w:val="0"/>
      <w:divBdr>
        <w:top w:val="none" w:sz="0" w:space="0" w:color="auto"/>
        <w:left w:val="none" w:sz="0" w:space="0" w:color="auto"/>
        <w:bottom w:val="none" w:sz="0" w:space="0" w:color="auto"/>
        <w:right w:val="none" w:sz="0" w:space="0" w:color="auto"/>
      </w:divBdr>
    </w:div>
    <w:div w:id="1094668665">
      <w:bodyDiv w:val="1"/>
      <w:marLeft w:val="0"/>
      <w:marRight w:val="0"/>
      <w:marTop w:val="0"/>
      <w:marBottom w:val="0"/>
      <w:divBdr>
        <w:top w:val="none" w:sz="0" w:space="0" w:color="auto"/>
        <w:left w:val="none" w:sz="0" w:space="0" w:color="auto"/>
        <w:bottom w:val="none" w:sz="0" w:space="0" w:color="auto"/>
        <w:right w:val="none" w:sz="0" w:space="0" w:color="auto"/>
      </w:divBdr>
    </w:div>
    <w:div w:id="1178272231">
      <w:bodyDiv w:val="1"/>
      <w:marLeft w:val="0"/>
      <w:marRight w:val="0"/>
      <w:marTop w:val="0"/>
      <w:marBottom w:val="0"/>
      <w:divBdr>
        <w:top w:val="none" w:sz="0" w:space="0" w:color="auto"/>
        <w:left w:val="none" w:sz="0" w:space="0" w:color="auto"/>
        <w:bottom w:val="none" w:sz="0" w:space="0" w:color="auto"/>
        <w:right w:val="none" w:sz="0" w:space="0" w:color="auto"/>
      </w:divBdr>
    </w:div>
    <w:div w:id="1238519795">
      <w:bodyDiv w:val="1"/>
      <w:marLeft w:val="0"/>
      <w:marRight w:val="0"/>
      <w:marTop w:val="0"/>
      <w:marBottom w:val="0"/>
      <w:divBdr>
        <w:top w:val="none" w:sz="0" w:space="0" w:color="auto"/>
        <w:left w:val="none" w:sz="0" w:space="0" w:color="auto"/>
        <w:bottom w:val="none" w:sz="0" w:space="0" w:color="auto"/>
        <w:right w:val="none" w:sz="0" w:space="0" w:color="auto"/>
      </w:divBdr>
    </w:div>
    <w:div w:id="1365449352">
      <w:bodyDiv w:val="1"/>
      <w:marLeft w:val="0"/>
      <w:marRight w:val="0"/>
      <w:marTop w:val="0"/>
      <w:marBottom w:val="0"/>
      <w:divBdr>
        <w:top w:val="none" w:sz="0" w:space="0" w:color="auto"/>
        <w:left w:val="none" w:sz="0" w:space="0" w:color="auto"/>
        <w:bottom w:val="none" w:sz="0" w:space="0" w:color="auto"/>
        <w:right w:val="none" w:sz="0" w:space="0" w:color="auto"/>
      </w:divBdr>
      <w:divsChild>
        <w:div w:id="53940467">
          <w:marLeft w:val="0"/>
          <w:marRight w:val="0"/>
          <w:marTop w:val="0"/>
          <w:marBottom w:val="0"/>
          <w:divBdr>
            <w:top w:val="none" w:sz="0" w:space="0" w:color="auto"/>
            <w:left w:val="none" w:sz="0" w:space="0" w:color="auto"/>
            <w:bottom w:val="none" w:sz="0" w:space="0" w:color="auto"/>
            <w:right w:val="none" w:sz="0" w:space="0" w:color="auto"/>
          </w:divBdr>
          <w:divsChild>
            <w:div w:id="1269895916">
              <w:marLeft w:val="0"/>
              <w:marRight w:val="0"/>
              <w:marTop w:val="0"/>
              <w:marBottom w:val="0"/>
              <w:divBdr>
                <w:top w:val="none" w:sz="0" w:space="0" w:color="auto"/>
                <w:left w:val="none" w:sz="0" w:space="0" w:color="auto"/>
                <w:bottom w:val="none" w:sz="0" w:space="0" w:color="auto"/>
                <w:right w:val="none" w:sz="0" w:space="0" w:color="auto"/>
              </w:divBdr>
              <w:divsChild>
                <w:div w:id="10904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3313">
      <w:bodyDiv w:val="1"/>
      <w:marLeft w:val="0"/>
      <w:marRight w:val="0"/>
      <w:marTop w:val="0"/>
      <w:marBottom w:val="0"/>
      <w:divBdr>
        <w:top w:val="none" w:sz="0" w:space="0" w:color="auto"/>
        <w:left w:val="none" w:sz="0" w:space="0" w:color="auto"/>
        <w:bottom w:val="none" w:sz="0" w:space="0" w:color="auto"/>
        <w:right w:val="none" w:sz="0" w:space="0" w:color="auto"/>
      </w:divBdr>
    </w:div>
    <w:div w:id="1444610404">
      <w:bodyDiv w:val="1"/>
      <w:marLeft w:val="0"/>
      <w:marRight w:val="0"/>
      <w:marTop w:val="0"/>
      <w:marBottom w:val="0"/>
      <w:divBdr>
        <w:top w:val="none" w:sz="0" w:space="0" w:color="auto"/>
        <w:left w:val="none" w:sz="0" w:space="0" w:color="auto"/>
        <w:bottom w:val="none" w:sz="0" w:space="0" w:color="auto"/>
        <w:right w:val="none" w:sz="0" w:space="0" w:color="auto"/>
      </w:divBdr>
      <w:divsChild>
        <w:div w:id="325279909">
          <w:marLeft w:val="0"/>
          <w:marRight w:val="0"/>
          <w:marTop w:val="0"/>
          <w:marBottom w:val="0"/>
          <w:divBdr>
            <w:top w:val="none" w:sz="0" w:space="0" w:color="auto"/>
            <w:left w:val="none" w:sz="0" w:space="0" w:color="auto"/>
            <w:bottom w:val="none" w:sz="0" w:space="0" w:color="auto"/>
            <w:right w:val="none" w:sz="0" w:space="0" w:color="auto"/>
          </w:divBdr>
          <w:divsChild>
            <w:div w:id="1463690790">
              <w:marLeft w:val="0"/>
              <w:marRight w:val="0"/>
              <w:marTop w:val="0"/>
              <w:marBottom w:val="0"/>
              <w:divBdr>
                <w:top w:val="single" w:sz="48" w:space="0" w:color="EEEEEE"/>
                <w:left w:val="single" w:sz="48" w:space="0" w:color="EEEEEE"/>
                <w:bottom w:val="single" w:sz="48" w:space="0" w:color="EEEEEE"/>
                <w:right w:val="single" w:sz="48" w:space="23" w:color="EEEEEE"/>
              </w:divBdr>
              <w:divsChild>
                <w:div w:id="1621111156">
                  <w:marLeft w:val="0"/>
                  <w:marRight w:val="0"/>
                  <w:marTop w:val="0"/>
                  <w:marBottom w:val="0"/>
                  <w:divBdr>
                    <w:top w:val="none" w:sz="0" w:space="0" w:color="auto"/>
                    <w:left w:val="none" w:sz="0" w:space="0" w:color="auto"/>
                    <w:bottom w:val="single" w:sz="36" w:space="0" w:color="D3D3E8"/>
                    <w:right w:val="none" w:sz="0" w:space="0" w:color="auto"/>
                  </w:divBdr>
                  <w:divsChild>
                    <w:div w:id="34549005">
                      <w:marLeft w:val="0"/>
                      <w:marRight w:val="0"/>
                      <w:marTop w:val="0"/>
                      <w:marBottom w:val="0"/>
                      <w:divBdr>
                        <w:top w:val="none" w:sz="0" w:space="0" w:color="auto"/>
                        <w:left w:val="none" w:sz="0" w:space="0" w:color="auto"/>
                        <w:bottom w:val="none" w:sz="0" w:space="0" w:color="auto"/>
                        <w:right w:val="none" w:sz="0" w:space="0" w:color="auto"/>
                      </w:divBdr>
                      <w:divsChild>
                        <w:div w:id="292180169">
                          <w:marLeft w:val="0"/>
                          <w:marRight w:val="0"/>
                          <w:marTop w:val="0"/>
                          <w:marBottom w:val="0"/>
                          <w:divBdr>
                            <w:top w:val="none" w:sz="0" w:space="0" w:color="auto"/>
                            <w:left w:val="none" w:sz="0" w:space="0" w:color="auto"/>
                            <w:bottom w:val="none" w:sz="0" w:space="0" w:color="auto"/>
                            <w:right w:val="none" w:sz="0" w:space="0" w:color="auto"/>
                          </w:divBdr>
                        </w:div>
                        <w:div w:id="728186426">
                          <w:marLeft w:val="600"/>
                          <w:marRight w:val="450"/>
                          <w:marTop w:val="0"/>
                          <w:marBottom w:val="0"/>
                          <w:divBdr>
                            <w:top w:val="none" w:sz="0" w:space="0" w:color="auto"/>
                            <w:left w:val="none" w:sz="0" w:space="0" w:color="auto"/>
                            <w:bottom w:val="none" w:sz="0" w:space="0" w:color="auto"/>
                            <w:right w:val="none" w:sz="0" w:space="0" w:color="auto"/>
                          </w:divBdr>
                          <w:divsChild>
                            <w:div w:id="1342396386">
                              <w:marLeft w:val="0"/>
                              <w:marRight w:val="0"/>
                              <w:marTop w:val="0"/>
                              <w:marBottom w:val="150"/>
                              <w:divBdr>
                                <w:top w:val="none" w:sz="0" w:space="0" w:color="auto"/>
                                <w:left w:val="none" w:sz="0" w:space="0" w:color="auto"/>
                                <w:bottom w:val="none" w:sz="0" w:space="0" w:color="auto"/>
                                <w:right w:val="none" w:sz="0" w:space="0" w:color="auto"/>
                              </w:divBdr>
                            </w:div>
                            <w:div w:id="435298711">
                              <w:marLeft w:val="0"/>
                              <w:marRight w:val="0"/>
                              <w:marTop w:val="0"/>
                              <w:marBottom w:val="150"/>
                              <w:divBdr>
                                <w:top w:val="none" w:sz="0" w:space="0" w:color="auto"/>
                                <w:left w:val="none" w:sz="0" w:space="0" w:color="auto"/>
                                <w:bottom w:val="none" w:sz="0" w:space="0" w:color="auto"/>
                                <w:right w:val="none" w:sz="0" w:space="0" w:color="auto"/>
                              </w:divBdr>
                            </w:div>
                            <w:div w:id="976646627">
                              <w:marLeft w:val="0"/>
                              <w:marRight w:val="0"/>
                              <w:marTop w:val="0"/>
                              <w:marBottom w:val="150"/>
                              <w:divBdr>
                                <w:top w:val="none" w:sz="0" w:space="0" w:color="auto"/>
                                <w:left w:val="none" w:sz="0" w:space="0" w:color="auto"/>
                                <w:bottom w:val="none" w:sz="0" w:space="0" w:color="auto"/>
                                <w:right w:val="none" w:sz="0" w:space="0" w:color="auto"/>
                              </w:divBdr>
                            </w:div>
                          </w:divsChild>
                        </w:div>
                        <w:div w:id="1200700209">
                          <w:marLeft w:val="600"/>
                          <w:marRight w:val="450"/>
                          <w:marTop w:val="0"/>
                          <w:marBottom w:val="0"/>
                          <w:divBdr>
                            <w:top w:val="none" w:sz="0" w:space="0" w:color="auto"/>
                            <w:left w:val="none" w:sz="0" w:space="0" w:color="auto"/>
                            <w:bottom w:val="none" w:sz="0" w:space="0" w:color="auto"/>
                            <w:right w:val="none" w:sz="0" w:space="0" w:color="auto"/>
                          </w:divBdr>
                          <w:divsChild>
                            <w:div w:id="1514950547">
                              <w:marLeft w:val="0"/>
                              <w:marRight w:val="0"/>
                              <w:marTop w:val="0"/>
                              <w:marBottom w:val="150"/>
                              <w:divBdr>
                                <w:top w:val="none" w:sz="0" w:space="0" w:color="auto"/>
                                <w:left w:val="none" w:sz="0" w:space="0" w:color="auto"/>
                                <w:bottom w:val="none" w:sz="0" w:space="0" w:color="auto"/>
                                <w:right w:val="none" w:sz="0" w:space="0" w:color="auto"/>
                              </w:divBdr>
                            </w:div>
                            <w:div w:id="1329872045">
                              <w:marLeft w:val="0"/>
                              <w:marRight w:val="0"/>
                              <w:marTop w:val="0"/>
                              <w:marBottom w:val="150"/>
                              <w:divBdr>
                                <w:top w:val="none" w:sz="0" w:space="0" w:color="auto"/>
                                <w:left w:val="none" w:sz="0" w:space="0" w:color="auto"/>
                                <w:bottom w:val="none" w:sz="0" w:space="0" w:color="auto"/>
                                <w:right w:val="none" w:sz="0" w:space="0" w:color="auto"/>
                              </w:divBdr>
                            </w:div>
                          </w:divsChild>
                        </w:div>
                        <w:div w:id="8065192">
                          <w:marLeft w:val="0"/>
                          <w:marRight w:val="450"/>
                          <w:marTop w:val="0"/>
                          <w:marBottom w:val="0"/>
                          <w:divBdr>
                            <w:top w:val="none" w:sz="0" w:space="0" w:color="auto"/>
                            <w:left w:val="none" w:sz="0" w:space="0" w:color="auto"/>
                            <w:bottom w:val="none" w:sz="0" w:space="0" w:color="auto"/>
                            <w:right w:val="none" w:sz="0" w:space="0" w:color="auto"/>
                          </w:divBdr>
                          <w:divsChild>
                            <w:div w:id="1004436585">
                              <w:marLeft w:val="0"/>
                              <w:marRight w:val="0"/>
                              <w:marTop w:val="0"/>
                              <w:marBottom w:val="150"/>
                              <w:divBdr>
                                <w:top w:val="none" w:sz="0" w:space="0" w:color="auto"/>
                                <w:left w:val="none" w:sz="0" w:space="0" w:color="auto"/>
                                <w:bottom w:val="none" w:sz="0" w:space="0" w:color="auto"/>
                                <w:right w:val="none" w:sz="0" w:space="0" w:color="auto"/>
                              </w:divBdr>
                            </w:div>
                            <w:div w:id="1135993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6115254">
                  <w:marLeft w:val="0"/>
                  <w:marRight w:val="0"/>
                  <w:marTop w:val="0"/>
                  <w:marBottom w:val="0"/>
                  <w:divBdr>
                    <w:top w:val="none" w:sz="0" w:space="0" w:color="auto"/>
                    <w:left w:val="none" w:sz="0" w:space="0" w:color="auto"/>
                    <w:bottom w:val="none" w:sz="0" w:space="0" w:color="auto"/>
                    <w:right w:val="none" w:sz="0" w:space="0" w:color="auto"/>
                  </w:divBdr>
                  <w:divsChild>
                    <w:div w:id="1519271767">
                      <w:marLeft w:val="0"/>
                      <w:marRight w:val="0"/>
                      <w:marTop w:val="0"/>
                      <w:marBottom w:val="0"/>
                      <w:divBdr>
                        <w:top w:val="none" w:sz="0" w:space="0" w:color="auto"/>
                        <w:left w:val="none" w:sz="0" w:space="0" w:color="auto"/>
                        <w:bottom w:val="none" w:sz="0" w:space="0" w:color="auto"/>
                        <w:right w:val="none" w:sz="0" w:space="0" w:color="auto"/>
                      </w:divBdr>
                      <w:divsChild>
                        <w:div w:id="1894656444">
                          <w:marLeft w:val="0"/>
                          <w:marRight w:val="0"/>
                          <w:marTop w:val="0"/>
                          <w:marBottom w:val="0"/>
                          <w:divBdr>
                            <w:top w:val="none" w:sz="0" w:space="0" w:color="auto"/>
                            <w:left w:val="none" w:sz="0" w:space="0" w:color="auto"/>
                            <w:bottom w:val="none" w:sz="0" w:space="0" w:color="auto"/>
                            <w:right w:val="none" w:sz="0" w:space="0" w:color="auto"/>
                          </w:divBdr>
                          <w:divsChild>
                            <w:div w:id="1444232810">
                              <w:marLeft w:val="0"/>
                              <w:marRight w:val="0"/>
                              <w:marTop w:val="0"/>
                              <w:marBottom w:val="0"/>
                              <w:divBdr>
                                <w:top w:val="none" w:sz="0" w:space="0" w:color="auto"/>
                                <w:left w:val="none" w:sz="0" w:space="0" w:color="auto"/>
                                <w:bottom w:val="none" w:sz="0" w:space="0" w:color="auto"/>
                                <w:right w:val="none" w:sz="0" w:space="0" w:color="auto"/>
                              </w:divBdr>
                              <w:divsChild>
                                <w:div w:id="4907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5796">
                          <w:marLeft w:val="0"/>
                          <w:marRight w:val="0"/>
                          <w:marTop w:val="0"/>
                          <w:marBottom w:val="0"/>
                          <w:divBdr>
                            <w:top w:val="none" w:sz="0" w:space="0" w:color="auto"/>
                            <w:left w:val="none" w:sz="0" w:space="0" w:color="auto"/>
                            <w:bottom w:val="none" w:sz="0" w:space="0" w:color="auto"/>
                            <w:right w:val="none" w:sz="0" w:space="0" w:color="auto"/>
                          </w:divBdr>
                          <w:divsChild>
                            <w:div w:id="1344013809">
                              <w:marLeft w:val="0"/>
                              <w:marRight w:val="0"/>
                              <w:marTop w:val="0"/>
                              <w:marBottom w:val="0"/>
                              <w:divBdr>
                                <w:top w:val="none" w:sz="0" w:space="0" w:color="auto"/>
                                <w:left w:val="none" w:sz="0" w:space="0" w:color="auto"/>
                                <w:bottom w:val="none" w:sz="0" w:space="0" w:color="auto"/>
                                <w:right w:val="none" w:sz="0" w:space="0" w:color="auto"/>
                              </w:divBdr>
                              <w:divsChild>
                                <w:div w:id="3643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3333">
                          <w:marLeft w:val="0"/>
                          <w:marRight w:val="0"/>
                          <w:marTop w:val="0"/>
                          <w:marBottom w:val="0"/>
                          <w:divBdr>
                            <w:top w:val="none" w:sz="0" w:space="0" w:color="auto"/>
                            <w:left w:val="none" w:sz="0" w:space="0" w:color="auto"/>
                            <w:bottom w:val="none" w:sz="0" w:space="0" w:color="auto"/>
                            <w:right w:val="none" w:sz="0" w:space="0" w:color="auto"/>
                          </w:divBdr>
                        </w:div>
                        <w:div w:id="807433624">
                          <w:marLeft w:val="0"/>
                          <w:marRight w:val="0"/>
                          <w:marTop w:val="0"/>
                          <w:marBottom w:val="0"/>
                          <w:divBdr>
                            <w:top w:val="none" w:sz="0" w:space="0" w:color="auto"/>
                            <w:left w:val="none" w:sz="0" w:space="0" w:color="auto"/>
                            <w:bottom w:val="none" w:sz="0" w:space="0" w:color="auto"/>
                            <w:right w:val="none" w:sz="0" w:space="0" w:color="auto"/>
                          </w:divBdr>
                          <w:divsChild>
                            <w:div w:id="637033223">
                              <w:marLeft w:val="0"/>
                              <w:marRight w:val="0"/>
                              <w:marTop w:val="0"/>
                              <w:marBottom w:val="0"/>
                              <w:divBdr>
                                <w:top w:val="none" w:sz="0" w:space="0" w:color="auto"/>
                                <w:left w:val="none" w:sz="0" w:space="0" w:color="auto"/>
                                <w:bottom w:val="none" w:sz="0" w:space="0" w:color="auto"/>
                                <w:right w:val="none" w:sz="0" w:space="0" w:color="auto"/>
                              </w:divBdr>
                              <w:divsChild>
                                <w:div w:id="16966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1066">
                          <w:marLeft w:val="0"/>
                          <w:marRight w:val="0"/>
                          <w:marTop w:val="0"/>
                          <w:marBottom w:val="0"/>
                          <w:divBdr>
                            <w:top w:val="none" w:sz="0" w:space="0" w:color="auto"/>
                            <w:left w:val="none" w:sz="0" w:space="0" w:color="auto"/>
                            <w:bottom w:val="none" w:sz="0" w:space="0" w:color="auto"/>
                            <w:right w:val="none" w:sz="0" w:space="0" w:color="auto"/>
                          </w:divBdr>
                          <w:divsChild>
                            <w:div w:id="1926574920">
                              <w:marLeft w:val="0"/>
                              <w:marRight w:val="0"/>
                              <w:marTop w:val="0"/>
                              <w:marBottom w:val="0"/>
                              <w:divBdr>
                                <w:top w:val="none" w:sz="0" w:space="0" w:color="auto"/>
                                <w:left w:val="none" w:sz="0" w:space="0" w:color="auto"/>
                                <w:bottom w:val="none" w:sz="0" w:space="0" w:color="auto"/>
                                <w:right w:val="none" w:sz="0" w:space="0" w:color="auto"/>
                              </w:divBdr>
                              <w:divsChild>
                                <w:div w:id="618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48612">
                          <w:marLeft w:val="0"/>
                          <w:marRight w:val="0"/>
                          <w:marTop w:val="0"/>
                          <w:marBottom w:val="0"/>
                          <w:divBdr>
                            <w:top w:val="none" w:sz="0" w:space="0" w:color="auto"/>
                            <w:left w:val="none" w:sz="0" w:space="0" w:color="auto"/>
                            <w:bottom w:val="none" w:sz="0" w:space="0" w:color="auto"/>
                            <w:right w:val="none" w:sz="0" w:space="0" w:color="auto"/>
                          </w:divBdr>
                          <w:divsChild>
                            <w:div w:id="1997219021">
                              <w:marLeft w:val="0"/>
                              <w:marRight w:val="0"/>
                              <w:marTop w:val="0"/>
                              <w:marBottom w:val="0"/>
                              <w:divBdr>
                                <w:top w:val="none" w:sz="0" w:space="0" w:color="auto"/>
                                <w:left w:val="none" w:sz="0" w:space="0" w:color="auto"/>
                                <w:bottom w:val="none" w:sz="0" w:space="0" w:color="auto"/>
                                <w:right w:val="none" w:sz="0" w:space="0" w:color="auto"/>
                              </w:divBdr>
                              <w:divsChild>
                                <w:div w:id="185534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59768">
                          <w:marLeft w:val="0"/>
                          <w:marRight w:val="0"/>
                          <w:marTop w:val="0"/>
                          <w:marBottom w:val="0"/>
                          <w:divBdr>
                            <w:top w:val="none" w:sz="0" w:space="0" w:color="auto"/>
                            <w:left w:val="none" w:sz="0" w:space="0" w:color="auto"/>
                            <w:bottom w:val="none" w:sz="0" w:space="0" w:color="auto"/>
                            <w:right w:val="none" w:sz="0" w:space="0" w:color="auto"/>
                          </w:divBdr>
                          <w:divsChild>
                            <w:div w:id="8457325">
                              <w:marLeft w:val="0"/>
                              <w:marRight w:val="0"/>
                              <w:marTop w:val="0"/>
                              <w:marBottom w:val="0"/>
                              <w:divBdr>
                                <w:top w:val="none" w:sz="0" w:space="0" w:color="auto"/>
                                <w:left w:val="none" w:sz="0" w:space="0" w:color="auto"/>
                                <w:bottom w:val="none" w:sz="0" w:space="0" w:color="auto"/>
                                <w:right w:val="none" w:sz="0" w:space="0" w:color="auto"/>
                              </w:divBdr>
                              <w:divsChild>
                                <w:div w:id="4921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6543">
                          <w:marLeft w:val="0"/>
                          <w:marRight w:val="0"/>
                          <w:marTop w:val="0"/>
                          <w:marBottom w:val="0"/>
                          <w:divBdr>
                            <w:top w:val="none" w:sz="0" w:space="0" w:color="auto"/>
                            <w:left w:val="none" w:sz="0" w:space="0" w:color="auto"/>
                            <w:bottom w:val="none" w:sz="0" w:space="0" w:color="auto"/>
                            <w:right w:val="none" w:sz="0" w:space="0" w:color="auto"/>
                          </w:divBdr>
                          <w:divsChild>
                            <w:div w:id="82074320">
                              <w:marLeft w:val="0"/>
                              <w:marRight w:val="0"/>
                              <w:marTop w:val="0"/>
                              <w:marBottom w:val="0"/>
                              <w:divBdr>
                                <w:top w:val="none" w:sz="0" w:space="0" w:color="auto"/>
                                <w:left w:val="none" w:sz="0" w:space="0" w:color="auto"/>
                                <w:bottom w:val="none" w:sz="0" w:space="0" w:color="auto"/>
                                <w:right w:val="none" w:sz="0" w:space="0" w:color="auto"/>
                              </w:divBdr>
                              <w:divsChild>
                                <w:div w:id="10873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2566">
                          <w:marLeft w:val="0"/>
                          <w:marRight w:val="0"/>
                          <w:marTop w:val="0"/>
                          <w:marBottom w:val="0"/>
                          <w:divBdr>
                            <w:top w:val="none" w:sz="0" w:space="0" w:color="auto"/>
                            <w:left w:val="none" w:sz="0" w:space="0" w:color="auto"/>
                            <w:bottom w:val="none" w:sz="0" w:space="0" w:color="auto"/>
                            <w:right w:val="none" w:sz="0" w:space="0" w:color="auto"/>
                          </w:divBdr>
                          <w:divsChild>
                            <w:div w:id="609703917">
                              <w:marLeft w:val="0"/>
                              <w:marRight w:val="0"/>
                              <w:marTop w:val="0"/>
                              <w:marBottom w:val="0"/>
                              <w:divBdr>
                                <w:top w:val="none" w:sz="0" w:space="0" w:color="auto"/>
                                <w:left w:val="none" w:sz="0" w:space="0" w:color="auto"/>
                                <w:bottom w:val="none" w:sz="0" w:space="0" w:color="auto"/>
                                <w:right w:val="none" w:sz="0" w:space="0" w:color="auto"/>
                              </w:divBdr>
                              <w:divsChild>
                                <w:div w:id="11057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51050">
                          <w:marLeft w:val="0"/>
                          <w:marRight w:val="0"/>
                          <w:marTop w:val="0"/>
                          <w:marBottom w:val="0"/>
                          <w:divBdr>
                            <w:top w:val="none" w:sz="0" w:space="0" w:color="auto"/>
                            <w:left w:val="none" w:sz="0" w:space="0" w:color="auto"/>
                            <w:bottom w:val="none" w:sz="0" w:space="0" w:color="auto"/>
                            <w:right w:val="none" w:sz="0" w:space="0" w:color="auto"/>
                          </w:divBdr>
                        </w:div>
                        <w:div w:id="523402627">
                          <w:marLeft w:val="0"/>
                          <w:marRight w:val="0"/>
                          <w:marTop w:val="0"/>
                          <w:marBottom w:val="0"/>
                          <w:divBdr>
                            <w:top w:val="none" w:sz="0" w:space="0" w:color="auto"/>
                            <w:left w:val="none" w:sz="0" w:space="0" w:color="auto"/>
                            <w:bottom w:val="none" w:sz="0" w:space="0" w:color="auto"/>
                            <w:right w:val="none" w:sz="0" w:space="0" w:color="auto"/>
                          </w:divBdr>
                          <w:divsChild>
                            <w:div w:id="612975431">
                              <w:marLeft w:val="0"/>
                              <w:marRight w:val="0"/>
                              <w:marTop w:val="0"/>
                              <w:marBottom w:val="0"/>
                              <w:divBdr>
                                <w:top w:val="none" w:sz="0" w:space="0" w:color="auto"/>
                                <w:left w:val="none" w:sz="0" w:space="0" w:color="auto"/>
                                <w:bottom w:val="none" w:sz="0" w:space="0" w:color="auto"/>
                                <w:right w:val="none" w:sz="0" w:space="0" w:color="auto"/>
                              </w:divBdr>
                              <w:divsChild>
                                <w:div w:id="17525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80242">
                          <w:marLeft w:val="0"/>
                          <w:marRight w:val="0"/>
                          <w:marTop w:val="0"/>
                          <w:marBottom w:val="0"/>
                          <w:divBdr>
                            <w:top w:val="none" w:sz="0" w:space="0" w:color="auto"/>
                            <w:left w:val="none" w:sz="0" w:space="0" w:color="auto"/>
                            <w:bottom w:val="none" w:sz="0" w:space="0" w:color="auto"/>
                            <w:right w:val="none" w:sz="0" w:space="0" w:color="auto"/>
                          </w:divBdr>
                          <w:divsChild>
                            <w:div w:id="361325925">
                              <w:marLeft w:val="0"/>
                              <w:marRight w:val="0"/>
                              <w:marTop w:val="0"/>
                              <w:marBottom w:val="0"/>
                              <w:divBdr>
                                <w:top w:val="none" w:sz="0" w:space="0" w:color="auto"/>
                                <w:left w:val="none" w:sz="0" w:space="0" w:color="auto"/>
                                <w:bottom w:val="none" w:sz="0" w:space="0" w:color="auto"/>
                                <w:right w:val="none" w:sz="0" w:space="0" w:color="auto"/>
                              </w:divBdr>
                              <w:divsChild>
                                <w:div w:id="2770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9402">
                          <w:marLeft w:val="0"/>
                          <w:marRight w:val="0"/>
                          <w:marTop w:val="0"/>
                          <w:marBottom w:val="0"/>
                          <w:divBdr>
                            <w:top w:val="none" w:sz="0" w:space="0" w:color="auto"/>
                            <w:left w:val="none" w:sz="0" w:space="0" w:color="auto"/>
                            <w:bottom w:val="none" w:sz="0" w:space="0" w:color="auto"/>
                            <w:right w:val="none" w:sz="0" w:space="0" w:color="auto"/>
                          </w:divBdr>
                          <w:divsChild>
                            <w:div w:id="481120074">
                              <w:marLeft w:val="0"/>
                              <w:marRight w:val="0"/>
                              <w:marTop w:val="0"/>
                              <w:marBottom w:val="0"/>
                              <w:divBdr>
                                <w:top w:val="none" w:sz="0" w:space="0" w:color="auto"/>
                                <w:left w:val="none" w:sz="0" w:space="0" w:color="auto"/>
                                <w:bottom w:val="none" w:sz="0" w:space="0" w:color="auto"/>
                                <w:right w:val="none" w:sz="0" w:space="0" w:color="auto"/>
                              </w:divBdr>
                              <w:divsChild>
                                <w:div w:id="10473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584">
                          <w:marLeft w:val="0"/>
                          <w:marRight w:val="0"/>
                          <w:marTop w:val="0"/>
                          <w:marBottom w:val="0"/>
                          <w:divBdr>
                            <w:top w:val="none" w:sz="0" w:space="0" w:color="auto"/>
                            <w:left w:val="none" w:sz="0" w:space="0" w:color="auto"/>
                            <w:bottom w:val="none" w:sz="0" w:space="0" w:color="auto"/>
                            <w:right w:val="none" w:sz="0" w:space="0" w:color="auto"/>
                          </w:divBdr>
                          <w:divsChild>
                            <w:div w:id="2002272529">
                              <w:marLeft w:val="0"/>
                              <w:marRight w:val="0"/>
                              <w:marTop w:val="0"/>
                              <w:marBottom w:val="0"/>
                              <w:divBdr>
                                <w:top w:val="none" w:sz="0" w:space="0" w:color="auto"/>
                                <w:left w:val="none" w:sz="0" w:space="0" w:color="auto"/>
                                <w:bottom w:val="none" w:sz="0" w:space="0" w:color="auto"/>
                                <w:right w:val="none" w:sz="0" w:space="0" w:color="auto"/>
                              </w:divBdr>
                              <w:divsChild>
                                <w:div w:id="1765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27425">
                          <w:marLeft w:val="0"/>
                          <w:marRight w:val="0"/>
                          <w:marTop w:val="0"/>
                          <w:marBottom w:val="0"/>
                          <w:divBdr>
                            <w:top w:val="none" w:sz="0" w:space="0" w:color="auto"/>
                            <w:left w:val="none" w:sz="0" w:space="0" w:color="auto"/>
                            <w:bottom w:val="none" w:sz="0" w:space="0" w:color="auto"/>
                            <w:right w:val="none" w:sz="0" w:space="0" w:color="auto"/>
                          </w:divBdr>
                          <w:divsChild>
                            <w:div w:id="1550217373">
                              <w:marLeft w:val="0"/>
                              <w:marRight w:val="0"/>
                              <w:marTop w:val="0"/>
                              <w:marBottom w:val="0"/>
                              <w:divBdr>
                                <w:top w:val="none" w:sz="0" w:space="0" w:color="auto"/>
                                <w:left w:val="none" w:sz="0" w:space="0" w:color="auto"/>
                                <w:bottom w:val="none" w:sz="0" w:space="0" w:color="auto"/>
                                <w:right w:val="none" w:sz="0" w:space="0" w:color="auto"/>
                              </w:divBdr>
                              <w:divsChild>
                                <w:div w:id="18955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30469">
                          <w:marLeft w:val="0"/>
                          <w:marRight w:val="0"/>
                          <w:marTop w:val="0"/>
                          <w:marBottom w:val="0"/>
                          <w:divBdr>
                            <w:top w:val="none" w:sz="0" w:space="0" w:color="auto"/>
                            <w:left w:val="none" w:sz="0" w:space="0" w:color="auto"/>
                            <w:bottom w:val="none" w:sz="0" w:space="0" w:color="auto"/>
                            <w:right w:val="none" w:sz="0" w:space="0" w:color="auto"/>
                          </w:divBdr>
                          <w:divsChild>
                            <w:div w:id="2003660576">
                              <w:marLeft w:val="0"/>
                              <w:marRight w:val="0"/>
                              <w:marTop w:val="0"/>
                              <w:marBottom w:val="0"/>
                              <w:divBdr>
                                <w:top w:val="none" w:sz="0" w:space="0" w:color="auto"/>
                                <w:left w:val="none" w:sz="0" w:space="0" w:color="auto"/>
                                <w:bottom w:val="none" w:sz="0" w:space="0" w:color="auto"/>
                                <w:right w:val="none" w:sz="0" w:space="0" w:color="auto"/>
                              </w:divBdr>
                              <w:divsChild>
                                <w:div w:id="552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4402">
                          <w:marLeft w:val="0"/>
                          <w:marRight w:val="0"/>
                          <w:marTop w:val="0"/>
                          <w:marBottom w:val="0"/>
                          <w:divBdr>
                            <w:top w:val="none" w:sz="0" w:space="0" w:color="auto"/>
                            <w:left w:val="none" w:sz="0" w:space="0" w:color="auto"/>
                            <w:bottom w:val="none" w:sz="0" w:space="0" w:color="auto"/>
                            <w:right w:val="none" w:sz="0" w:space="0" w:color="auto"/>
                          </w:divBdr>
                          <w:divsChild>
                            <w:div w:id="576136516">
                              <w:marLeft w:val="0"/>
                              <w:marRight w:val="0"/>
                              <w:marTop w:val="0"/>
                              <w:marBottom w:val="0"/>
                              <w:divBdr>
                                <w:top w:val="none" w:sz="0" w:space="0" w:color="auto"/>
                                <w:left w:val="none" w:sz="0" w:space="0" w:color="auto"/>
                                <w:bottom w:val="none" w:sz="0" w:space="0" w:color="auto"/>
                                <w:right w:val="none" w:sz="0" w:space="0" w:color="auto"/>
                              </w:divBdr>
                              <w:divsChild>
                                <w:div w:id="12444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2642">
                          <w:marLeft w:val="0"/>
                          <w:marRight w:val="0"/>
                          <w:marTop w:val="0"/>
                          <w:marBottom w:val="0"/>
                          <w:divBdr>
                            <w:top w:val="none" w:sz="0" w:space="0" w:color="auto"/>
                            <w:left w:val="none" w:sz="0" w:space="0" w:color="auto"/>
                            <w:bottom w:val="none" w:sz="0" w:space="0" w:color="auto"/>
                            <w:right w:val="none" w:sz="0" w:space="0" w:color="auto"/>
                          </w:divBdr>
                          <w:divsChild>
                            <w:div w:id="264769106">
                              <w:marLeft w:val="0"/>
                              <w:marRight w:val="0"/>
                              <w:marTop w:val="0"/>
                              <w:marBottom w:val="0"/>
                              <w:divBdr>
                                <w:top w:val="none" w:sz="0" w:space="0" w:color="auto"/>
                                <w:left w:val="none" w:sz="0" w:space="0" w:color="auto"/>
                                <w:bottom w:val="none" w:sz="0" w:space="0" w:color="auto"/>
                                <w:right w:val="none" w:sz="0" w:space="0" w:color="auto"/>
                              </w:divBdr>
                              <w:divsChild>
                                <w:div w:id="5336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012">
                          <w:marLeft w:val="0"/>
                          <w:marRight w:val="0"/>
                          <w:marTop w:val="0"/>
                          <w:marBottom w:val="0"/>
                          <w:divBdr>
                            <w:top w:val="none" w:sz="0" w:space="0" w:color="auto"/>
                            <w:left w:val="none" w:sz="0" w:space="0" w:color="auto"/>
                            <w:bottom w:val="none" w:sz="0" w:space="0" w:color="auto"/>
                            <w:right w:val="none" w:sz="0" w:space="0" w:color="auto"/>
                          </w:divBdr>
                          <w:divsChild>
                            <w:div w:id="574246083">
                              <w:marLeft w:val="0"/>
                              <w:marRight w:val="0"/>
                              <w:marTop w:val="0"/>
                              <w:marBottom w:val="0"/>
                              <w:divBdr>
                                <w:top w:val="none" w:sz="0" w:space="0" w:color="auto"/>
                                <w:left w:val="none" w:sz="0" w:space="0" w:color="auto"/>
                                <w:bottom w:val="none" w:sz="0" w:space="0" w:color="auto"/>
                                <w:right w:val="none" w:sz="0" w:space="0" w:color="auto"/>
                              </w:divBdr>
                              <w:divsChild>
                                <w:div w:id="10693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18282">
                          <w:marLeft w:val="0"/>
                          <w:marRight w:val="0"/>
                          <w:marTop w:val="0"/>
                          <w:marBottom w:val="0"/>
                          <w:divBdr>
                            <w:top w:val="none" w:sz="0" w:space="0" w:color="auto"/>
                            <w:left w:val="none" w:sz="0" w:space="0" w:color="auto"/>
                            <w:bottom w:val="none" w:sz="0" w:space="0" w:color="auto"/>
                            <w:right w:val="none" w:sz="0" w:space="0" w:color="auto"/>
                          </w:divBdr>
                          <w:divsChild>
                            <w:div w:id="115027248">
                              <w:marLeft w:val="0"/>
                              <w:marRight w:val="0"/>
                              <w:marTop w:val="0"/>
                              <w:marBottom w:val="0"/>
                              <w:divBdr>
                                <w:top w:val="none" w:sz="0" w:space="0" w:color="auto"/>
                                <w:left w:val="none" w:sz="0" w:space="0" w:color="auto"/>
                                <w:bottom w:val="none" w:sz="0" w:space="0" w:color="auto"/>
                                <w:right w:val="none" w:sz="0" w:space="0" w:color="auto"/>
                              </w:divBdr>
                              <w:divsChild>
                                <w:div w:id="457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0907">
                          <w:marLeft w:val="0"/>
                          <w:marRight w:val="0"/>
                          <w:marTop w:val="0"/>
                          <w:marBottom w:val="0"/>
                          <w:divBdr>
                            <w:top w:val="none" w:sz="0" w:space="0" w:color="auto"/>
                            <w:left w:val="none" w:sz="0" w:space="0" w:color="auto"/>
                            <w:bottom w:val="none" w:sz="0" w:space="0" w:color="auto"/>
                            <w:right w:val="none" w:sz="0" w:space="0" w:color="auto"/>
                          </w:divBdr>
                          <w:divsChild>
                            <w:div w:id="633294934">
                              <w:marLeft w:val="0"/>
                              <w:marRight w:val="0"/>
                              <w:marTop w:val="0"/>
                              <w:marBottom w:val="0"/>
                              <w:divBdr>
                                <w:top w:val="none" w:sz="0" w:space="0" w:color="auto"/>
                                <w:left w:val="none" w:sz="0" w:space="0" w:color="auto"/>
                                <w:bottom w:val="none" w:sz="0" w:space="0" w:color="auto"/>
                                <w:right w:val="none" w:sz="0" w:space="0" w:color="auto"/>
                              </w:divBdr>
                              <w:divsChild>
                                <w:div w:id="3645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0899">
                          <w:marLeft w:val="0"/>
                          <w:marRight w:val="0"/>
                          <w:marTop w:val="0"/>
                          <w:marBottom w:val="0"/>
                          <w:divBdr>
                            <w:top w:val="none" w:sz="0" w:space="0" w:color="auto"/>
                            <w:left w:val="none" w:sz="0" w:space="0" w:color="auto"/>
                            <w:bottom w:val="none" w:sz="0" w:space="0" w:color="auto"/>
                            <w:right w:val="none" w:sz="0" w:space="0" w:color="auto"/>
                          </w:divBdr>
                          <w:divsChild>
                            <w:div w:id="104349454">
                              <w:marLeft w:val="0"/>
                              <w:marRight w:val="0"/>
                              <w:marTop w:val="0"/>
                              <w:marBottom w:val="0"/>
                              <w:divBdr>
                                <w:top w:val="none" w:sz="0" w:space="0" w:color="auto"/>
                                <w:left w:val="none" w:sz="0" w:space="0" w:color="auto"/>
                                <w:bottom w:val="none" w:sz="0" w:space="0" w:color="auto"/>
                                <w:right w:val="none" w:sz="0" w:space="0" w:color="auto"/>
                              </w:divBdr>
                              <w:divsChild>
                                <w:div w:id="13046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932">
                          <w:marLeft w:val="0"/>
                          <w:marRight w:val="0"/>
                          <w:marTop w:val="0"/>
                          <w:marBottom w:val="0"/>
                          <w:divBdr>
                            <w:top w:val="none" w:sz="0" w:space="0" w:color="auto"/>
                            <w:left w:val="none" w:sz="0" w:space="0" w:color="auto"/>
                            <w:bottom w:val="none" w:sz="0" w:space="0" w:color="auto"/>
                            <w:right w:val="none" w:sz="0" w:space="0" w:color="auto"/>
                          </w:divBdr>
                          <w:divsChild>
                            <w:div w:id="1205023372">
                              <w:marLeft w:val="0"/>
                              <w:marRight w:val="0"/>
                              <w:marTop w:val="0"/>
                              <w:marBottom w:val="0"/>
                              <w:divBdr>
                                <w:top w:val="none" w:sz="0" w:space="0" w:color="auto"/>
                                <w:left w:val="none" w:sz="0" w:space="0" w:color="auto"/>
                                <w:bottom w:val="none" w:sz="0" w:space="0" w:color="auto"/>
                                <w:right w:val="none" w:sz="0" w:space="0" w:color="auto"/>
                              </w:divBdr>
                              <w:divsChild>
                                <w:div w:id="6659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40384">
                          <w:marLeft w:val="0"/>
                          <w:marRight w:val="0"/>
                          <w:marTop w:val="0"/>
                          <w:marBottom w:val="0"/>
                          <w:divBdr>
                            <w:top w:val="none" w:sz="0" w:space="0" w:color="auto"/>
                            <w:left w:val="none" w:sz="0" w:space="0" w:color="auto"/>
                            <w:bottom w:val="none" w:sz="0" w:space="0" w:color="auto"/>
                            <w:right w:val="none" w:sz="0" w:space="0" w:color="auto"/>
                          </w:divBdr>
                          <w:divsChild>
                            <w:div w:id="724258961">
                              <w:marLeft w:val="0"/>
                              <w:marRight w:val="0"/>
                              <w:marTop w:val="0"/>
                              <w:marBottom w:val="0"/>
                              <w:divBdr>
                                <w:top w:val="none" w:sz="0" w:space="0" w:color="auto"/>
                                <w:left w:val="none" w:sz="0" w:space="0" w:color="auto"/>
                                <w:bottom w:val="none" w:sz="0" w:space="0" w:color="auto"/>
                                <w:right w:val="none" w:sz="0" w:space="0" w:color="auto"/>
                              </w:divBdr>
                              <w:divsChild>
                                <w:div w:id="18679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5881">
                          <w:marLeft w:val="0"/>
                          <w:marRight w:val="0"/>
                          <w:marTop w:val="0"/>
                          <w:marBottom w:val="0"/>
                          <w:divBdr>
                            <w:top w:val="none" w:sz="0" w:space="0" w:color="auto"/>
                            <w:left w:val="none" w:sz="0" w:space="0" w:color="auto"/>
                            <w:bottom w:val="none" w:sz="0" w:space="0" w:color="auto"/>
                            <w:right w:val="none" w:sz="0" w:space="0" w:color="auto"/>
                          </w:divBdr>
                          <w:divsChild>
                            <w:div w:id="607393040">
                              <w:marLeft w:val="0"/>
                              <w:marRight w:val="0"/>
                              <w:marTop w:val="0"/>
                              <w:marBottom w:val="0"/>
                              <w:divBdr>
                                <w:top w:val="none" w:sz="0" w:space="0" w:color="auto"/>
                                <w:left w:val="none" w:sz="0" w:space="0" w:color="auto"/>
                                <w:bottom w:val="none" w:sz="0" w:space="0" w:color="auto"/>
                                <w:right w:val="none" w:sz="0" w:space="0" w:color="auto"/>
                              </w:divBdr>
                              <w:divsChild>
                                <w:div w:id="13170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3472">
                          <w:marLeft w:val="0"/>
                          <w:marRight w:val="0"/>
                          <w:marTop w:val="0"/>
                          <w:marBottom w:val="0"/>
                          <w:divBdr>
                            <w:top w:val="none" w:sz="0" w:space="0" w:color="auto"/>
                            <w:left w:val="none" w:sz="0" w:space="0" w:color="auto"/>
                            <w:bottom w:val="none" w:sz="0" w:space="0" w:color="auto"/>
                            <w:right w:val="none" w:sz="0" w:space="0" w:color="auto"/>
                          </w:divBdr>
                          <w:divsChild>
                            <w:div w:id="958216836">
                              <w:marLeft w:val="0"/>
                              <w:marRight w:val="0"/>
                              <w:marTop w:val="0"/>
                              <w:marBottom w:val="0"/>
                              <w:divBdr>
                                <w:top w:val="none" w:sz="0" w:space="0" w:color="auto"/>
                                <w:left w:val="none" w:sz="0" w:space="0" w:color="auto"/>
                                <w:bottom w:val="none" w:sz="0" w:space="0" w:color="auto"/>
                                <w:right w:val="none" w:sz="0" w:space="0" w:color="auto"/>
                              </w:divBdr>
                              <w:divsChild>
                                <w:div w:id="1154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0215">
                          <w:marLeft w:val="0"/>
                          <w:marRight w:val="0"/>
                          <w:marTop w:val="0"/>
                          <w:marBottom w:val="0"/>
                          <w:divBdr>
                            <w:top w:val="none" w:sz="0" w:space="0" w:color="auto"/>
                            <w:left w:val="none" w:sz="0" w:space="0" w:color="auto"/>
                            <w:bottom w:val="none" w:sz="0" w:space="0" w:color="auto"/>
                            <w:right w:val="none" w:sz="0" w:space="0" w:color="auto"/>
                          </w:divBdr>
                          <w:divsChild>
                            <w:div w:id="1691491003">
                              <w:marLeft w:val="0"/>
                              <w:marRight w:val="0"/>
                              <w:marTop w:val="0"/>
                              <w:marBottom w:val="0"/>
                              <w:divBdr>
                                <w:top w:val="none" w:sz="0" w:space="0" w:color="auto"/>
                                <w:left w:val="none" w:sz="0" w:space="0" w:color="auto"/>
                                <w:bottom w:val="none" w:sz="0" w:space="0" w:color="auto"/>
                                <w:right w:val="none" w:sz="0" w:space="0" w:color="auto"/>
                              </w:divBdr>
                              <w:divsChild>
                                <w:div w:id="11481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00840">
          <w:marLeft w:val="0"/>
          <w:marRight w:val="0"/>
          <w:marTop w:val="0"/>
          <w:marBottom w:val="0"/>
          <w:divBdr>
            <w:top w:val="none" w:sz="0" w:space="0" w:color="auto"/>
            <w:left w:val="none" w:sz="0" w:space="0" w:color="auto"/>
            <w:bottom w:val="none" w:sz="0" w:space="0" w:color="auto"/>
            <w:right w:val="none" w:sz="0" w:space="0" w:color="auto"/>
          </w:divBdr>
          <w:divsChild>
            <w:div w:id="9390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58114">
      <w:bodyDiv w:val="1"/>
      <w:marLeft w:val="0"/>
      <w:marRight w:val="0"/>
      <w:marTop w:val="0"/>
      <w:marBottom w:val="0"/>
      <w:divBdr>
        <w:top w:val="none" w:sz="0" w:space="0" w:color="auto"/>
        <w:left w:val="none" w:sz="0" w:space="0" w:color="auto"/>
        <w:bottom w:val="none" w:sz="0" w:space="0" w:color="auto"/>
        <w:right w:val="none" w:sz="0" w:space="0" w:color="auto"/>
      </w:divBdr>
      <w:divsChild>
        <w:div w:id="1793400099">
          <w:marLeft w:val="0"/>
          <w:marRight w:val="0"/>
          <w:marTop w:val="0"/>
          <w:marBottom w:val="0"/>
          <w:divBdr>
            <w:top w:val="none" w:sz="0" w:space="0" w:color="auto"/>
            <w:left w:val="none" w:sz="0" w:space="0" w:color="auto"/>
            <w:bottom w:val="none" w:sz="0" w:space="0" w:color="auto"/>
            <w:right w:val="none" w:sz="0" w:space="0" w:color="auto"/>
          </w:divBdr>
          <w:divsChild>
            <w:div w:id="1315178286">
              <w:marLeft w:val="0"/>
              <w:marRight w:val="0"/>
              <w:marTop w:val="0"/>
              <w:marBottom w:val="0"/>
              <w:divBdr>
                <w:top w:val="none" w:sz="0" w:space="0" w:color="auto"/>
                <w:left w:val="none" w:sz="0" w:space="0" w:color="auto"/>
                <w:bottom w:val="none" w:sz="0" w:space="0" w:color="auto"/>
                <w:right w:val="none" w:sz="0" w:space="0" w:color="auto"/>
              </w:divBdr>
              <w:divsChild>
                <w:div w:id="634676747">
                  <w:marLeft w:val="0"/>
                  <w:marRight w:val="0"/>
                  <w:marTop w:val="0"/>
                  <w:marBottom w:val="0"/>
                  <w:divBdr>
                    <w:top w:val="none" w:sz="0" w:space="0" w:color="auto"/>
                    <w:left w:val="none" w:sz="0" w:space="0" w:color="auto"/>
                    <w:bottom w:val="none" w:sz="0" w:space="0" w:color="auto"/>
                    <w:right w:val="none" w:sz="0" w:space="0" w:color="auto"/>
                  </w:divBdr>
                  <w:divsChild>
                    <w:div w:id="5092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600204">
      <w:bodyDiv w:val="1"/>
      <w:marLeft w:val="0"/>
      <w:marRight w:val="0"/>
      <w:marTop w:val="0"/>
      <w:marBottom w:val="0"/>
      <w:divBdr>
        <w:top w:val="none" w:sz="0" w:space="0" w:color="auto"/>
        <w:left w:val="none" w:sz="0" w:space="0" w:color="auto"/>
        <w:bottom w:val="none" w:sz="0" w:space="0" w:color="auto"/>
        <w:right w:val="none" w:sz="0" w:space="0" w:color="auto"/>
      </w:divBdr>
    </w:div>
    <w:div w:id="1545749637">
      <w:bodyDiv w:val="1"/>
      <w:marLeft w:val="0"/>
      <w:marRight w:val="0"/>
      <w:marTop w:val="0"/>
      <w:marBottom w:val="0"/>
      <w:divBdr>
        <w:top w:val="none" w:sz="0" w:space="0" w:color="auto"/>
        <w:left w:val="none" w:sz="0" w:space="0" w:color="auto"/>
        <w:bottom w:val="none" w:sz="0" w:space="0" w:color="auto"/>
        <w:right w:val="none" w:sz="0" w:space="0" w:color="auto"/>
      </w:divBdr>
      <w:divsChild>
        <w:div w:id="2075471727">
          <w:marLeft w:val="0"/>
          <w:marRight w:val="0"/>
          <w:marTop w:val="0"/>
          <w:marBottom w:val="0"/>
          <w:divBdr>
            <w:top w:val="none" w:sz="0" w:space="0" w:color="auto"/>
            <w:left w:val="none" w:sz="0" w:space="0" w:color="auto"/>
            <w:bottom w:val="none" w:sz="0" w:space="0" w:color="auto"/>
            <w:right w:val="none" w:sz="0" w:space="0" w:color="auto"/>
          </w:divBdr>
          <w:divsChild>
            <w:div w:id="358430213">
              <w:marLeft w:val="0"/>
              <w:marRight w:val="0"/>
              <w:marTop w:val="0"/>
              <w:marBottom w:val="0"/>
              <w:divBdr>
                <w:top w:val="none" w:sz="0" w:space="0" w:color="auto"/>
                <w:left w:val="none" w:sz="0" w:space="0" w:color="auto"/>
                <w:bottom w:val="none" w:sz="0" w:space="0" w:color="auto"/>
                <w:right w:val="none" w:sz="0" w:space="0" w:color="auto"/>
              </w:divBdr>
              <w:divsChild>
                <w:div w:id="533467178">
                  <w:marLeft w:val="0"/>
                  <w:marRight w:val="0"/>
                  <w:marTop w:val="0"/>
                  <w:marBottom w:val="0"/>
                  <w:divBdr>
                    <w:top w:val="none" w:sz="0" w:space="0" w:color="auto"/>
                    <w:left w:val="none" w:sz="0" w:space="0" w:color="auto"/>
                    <w:bottom w:val="none" w:sz="0" w:space="0" w:color="auto"/>
                    <w:right w:val="none" w:sz="0" w:space="0" w:color="auto"/>
                  </w:divBdr>
                  <w:divsChild>
                    <w:div w:id="17463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19974">
      <w:bodyDiv w:val="1"/>
      <w:marLeft w:val="0"/>
      <w:marRight w:val="0"/>
      <w:marTop w:val="0"/>
      <w:marBottom w:val="0"/>
      <w:divBdr>
        <w:top w:val="none" w:sz="0" w:space="0" w:color="auto"/>
        <w:left w:val="none" w:sz="0" w:space="0" w:color="auto"/>
        <w:bottom w:val="none" w:sz="0" w:space="0" w:color="auto"/>
        <w:right w:val="none" w:sz="0" w:space="0" w:color="auto"/>
      </w:divBdr>
      <w:divsChild>
        <w:div w:id="55395906">
          <w:marLeft w:val="0"/>
          <w:marRight w:val="0"/>
          <w:marTop w:val="0"/>
          <w:marBottom w:val="0"/>
          <w:divBdr>
            <w:top w:val="none" w:sz="0" w:space="0" w:color="auto"/>
            <w:left w:val="none" w:sz="0" w:space="0" w:color="auto"/>
            <w:bottom w:val="none" w:sz="0" w:space="0" w:color="auto"/>
            <w:right w:val="none" w:sz="0" w:space="0" w:color="auto"/>
          </w:divBdr>
          <w:divsChild>
            <w:div w:id="854853629">
              <w:marLeft w:val="0"/>
              <w:marRight w:val="0"/>
              <w:marTop w:val="0"/>
              <w:marBottom w:val="0"/>
              <w:divBdr>
                <w:top w:val="none" w:sz="0" w:space="0" w:color="auto"/>
                <w:left w:val="none" w:sz="0" w:space="0" w:color="auto"/>
                <w:bottom w:val="none" w:sz="0" w:space="0" w:color="auto"/>
                <w:right w:val="none" w:sz="0" w:space="0" w:color="auto"/>
              </w:divBdr>
              <w:divsChild>
                <w:div w:id="1355381323">
                  <w:marLeft w:val="0"/>
                  <w:marRight w:val="0"/>
                  <w:marTop w:val="0"/>
                  <w:marBottom w:val="0"/>
                  <w:divBdr>
                    <w:top w:val="none" w:sz="0" w:space="0" w:color="auto"/>
                    <w:left w:val="none" w:sz="0" w:space="0" w:color="auto"/>
                    <w:bottom w:val="none" w:sz="0" w:space="0" w:color="auto"/>
                    <w:right w:val="none" w:sz="0" w:space="0" w:color="auto"/>
                  </w:divBdr>
                  <w:divsChild>
                    <w:div w:id="14547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63657">
      <w:bodyDiv w:val="1"/>
      <w:marLeft w:val="0"/>
      <w:marRight w:val="0"/>
      <w:marTop w:val="0"/>
      <w:marBottom w:val="0"/>
      <w:divBdr>
        <w:top w:val="none" w:sz="0" w:space="0" w:color="auto"/>
        <w:left w:val="none" w:sz="0" w:space="0" w:color="auto"/>
        <w:bottom w:val="none" w:sz="0" w:space="0" w:color="auto"/>
        <w:right w:val="none" w:sz="0" w:space="0" w:color="auto"/>
      </w:divBdr>
    </w:div>
    <w:div w:id="1805657909">
      <w:bodyDiv w:val="1"/>
      <w:marLeft w:val="0"/>
      <w:marRight w:val="0"/>
      <w:marTop w:val="0"/>
      <w:marBottom w:val="0"/>
      <w:divBdr>
        <w:top w:val="none" w:sz="0" w:space="0" w:color="auto"/>
        <w:left w:val="none" w:sz="0" w:space="0" w:color="auto"/>
        <w:bottom w:val="none" w:sz="0" w:space="0" w:color="auto"/>
        <w:right w:val="none" w:sz="0" w:space="0" w:color="auto"/>
      </w:divBdr>
    </w:div>
    <w:div w:id="1833330563">
      <w:bodyDiv w:val="1"/>
      <w:marLeft w:val="0"/>
      <w:marRight w:val="0"/>
      <w:marTop w:val="0"/>
      <w:marBottom w:val="0"/>
      <w:divBdr>
        <w:top w:val="none" w:sz="0" w:space="0" w:color="auto"/>
        <w:left w:val="none" w:sz="0" w:space="0" w:color="auto"/>
        <w:bottom w:val="none" w:sz="0" w:space="0" w:color="auto"/>
        <w:right w:val="none" w:sz="0" w:space="0" w:color="auto"/>
      </w:divBdr>
    </w:div>
    <w:div w:id="1879320893">
      <w:bodyDiv w:val="1"/>
      <w:marLeft w:val="0"/>
      <w:marRight w:val="0"/>
      <w:marTop w:val="0"/>
      <w:marBottom w:val="0"/>
      <w:divBdr>
        <w:top w:val="none" w:sz="0" w:space="0" w:color="auto"/>
        <w:left w:val="none" w:sz="0" w:space="0" w:color="auto"/>
        <w:bottom w:val="none" w:sz="0" w:space="0" w:color="auto"/>
        <w:right w:val="none" w:sz="0" w:space="0" w:color="auto"/>
      </w:divBdr>
      <w:divsChild>
        <w:div w:id="114831086">
          <w:marLeft w:val="0"/>
          <w:marRight w:val="0"/>
          <w:marTop w:val="0"/>
          <w:marBottom w:val="0"/>
          <w:divBdr>
            <w:top w:val="none" w:sz="0" w:space="0" w:color="auto"/>
            <w:left w:val="none" w:sz="0" w:space="0" w:color="auto"/>
            <w:bottom w:val="none" w:sz="0" w:space="0" w:color="auto"/>
            <w:right w:val="none" w:sz="0" w:space="0" w:color="auto"/>
          </w:divBdr>
          <w:divsChild>
            <w:div w:id="692196564">
              <w:marLeft w:val="0"/>
              <w:marRight w:val="0"/>
              <w:marTop w:val="0"/>
              <w:marBottom w:val="0"/>
              <w:divBdr>
                <w:top w:val="none" w:sz="0" w:space="0" w:color="auto"/>
                <w:left w:val="none" w:sz="0" w:space="0" w:color="auto"/>
                <w:bottom w:val="none" w:sz="0" w:space="0" w:color="auto"/>
                <w:right w:val="none" w:sz="0" w:space="0" w:color="auto"/>
              </w:divBdr>
              <w:divsChild>
                <w:div w:id="19465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87526">
      <w:bodyDiv w:val="1"/>
      <w:marLeft w:val="0"/>
      <w:marRight w:val="0"/>
      <w:marTop w:val="0"/>
      <w:marBottom w:val="0"/>
      <w:divBdr>
        <w:top w:val="none" w:sz="0" w:space="0" w:color="auto"/>
        <w:left w:val="none" w:sz="0" w:space="0" w:color="auto"/>
        <w:bottom w:val="none" w:sz="0" w:space="0" w:color="auto"/>
        <w:right w:val="none" w:sz="0" w:space="0" w:color="auto"/>
      </w:divBdr>
    </w:div>
    <w:div w:id="1943033017">
      <w:bodyDiv w:val="1"/>
      <w:marLeft w:val="0"/>
      <w:marRight w:val="0"/>
      <w:marTop w:val="0"/>
      <w:marBottom w:val="0"/>
      <w:divBdr>
        <w:top w:val="none" w:sz="0" w:space="0" w:color="auto"/>
        <w:left w:val="none" w:sz="0" w:space="0" w:color="auto"/>
        <w:bottom w:val="none" w:sz="0" w:space="0" w:color="auto"/>
        <w:right w:val="none" w:sz="0" w:space="0" w:color="auto"/>
      </w:divBdr>
      <w:divsChild>
        <w:div w:id="1206678359">
          <w:marLeft w:val="0"/>
          <w:marRight w:val="0"/>
          <w:marTop w:val="0"/>
          <w:marBottom w:val="0"/>
          <w:divBdr>
            <w:top w:val="none" w:sz="0" w:space="0" w:color="auto"/>
            <w:left w:val="none" w:sz="0" w:space="0" w:color="auto"/>
            <w:bottom w:val="none" w:sz="0" w:space="0" w:color="auto"/>
            <w:right w:val="none" w:sz="0" w:space="0" w:color="auto"/>
          </w:divBdr>
          <w:divsChild>
            <w:div w:id="1407067114">
              <w:marLeft w:val="0"/>
              <w:marRight w:val="0"/>
              <w:marTop w:val="0"/>
              <w:marBottom w:val="0"/>
              <w:divBdr>
                <w:top w:val="none" w:sz="0" w:space="0" w:color="auto"/>
                <w:left w:val="none" w:sz="0" w:space="0" w:color="auto"/>
                <w:bottom w:val="none" w:sz="0" w:space="0" w:color="auto"/>
                <w:right w:val="none" w:sz="0" w:space="0" w:color="auto"/>
              </w:divBdr>
              <w:divsChild>
                <w:div w:id="19295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6907">
      <w:bodyDiv w:val="1"/>
      <w:marLeft w:val="0"/>
      <w:marRight w:val="0"/>
      <w:marTop w:val="0"/>
      <w:marBottom w:val="0"/>
      <w:divBdr>
        <w:top w:val="none" w:sz="0" w:space="0" w:color="auto"/>
        <w:left w:val="none" w:sz="0" w:space="0" w:color="auto"/>
        <w:bottom w:val="none" w:sz="0" w:space="0" w:color="auto"/>
        <w:right w:val="none" w:sz="0" w:space="0" w:color="auto"/>
      </w:divBdr>
      <w:divsChild>
        <w:div w:id="256251912">
          <w:marLeft w:val="0"/>
          <w:marRight w:val="0"/>
          <w:marTop w:val="0"/>
          <w:marBottom w:val="0"/>
          <w:divBdr>
            <w:top w:val="none" w:sz="0" w:space="0" w:color="auto"/>
            <w:left w:val="none" w:sz="0" w:space="0" w:color="auto"/>
            <w:bottom w:val="none" w:sz="0" w:space="0" w:color="auto"/>
            <w:right w:val="none" w:sz="0" w:space="0" w:color="auto"/>
          </w:divBdr>
          <w:divsChild>
            <w:div w:id="1474178889">
              <w:marLeft w:val="0"/>
              <w:marRight w:val="0"/>
              <w:marTop w:val="0"/>
              <w:marBottom w:val="0"/>
              <w:divBdr>
                <w:top w:val="none" w:sz="0" w:space="0" w:color="auto"/>
                <w:left w:val="none" w:sz="0" w:space="0" w:color="auto"/>
                <w:bottom w:val="none" w:sz="0" w:space="0" w:color="auto"/>
                <w:right w:val="none" w:sz="0" w:space="0" w:color="auto"/>
              </w:divBdr>
              <w:divsChild>
                <w:div w:id="20756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32088">
      <w:bodyDiv w:val="1"/>
      <w:marLeft w:val="0"/>
      <w:marRight w:val="0"/>
      <w:marTop w:val="0"/>
      <w:marBottom w:val="0"/>
      <w:divBdr>
        <w:top w:val="none" w:sz="0" w:space="0" w:color="auto"/>
        <w:left w:val="none" w:sz="0" w:space="0" w:color="auto"/>
        <w:bottom w:val="none" w:sz="0" w:space="0" w:color="auto"/>
        <w:right w:val="none" w:sz="0" w:space="0" w:color="auto"/>
      </w:divBdr>
      <w:divsChild>
        <w:div w:id="1062171446">
          <w:marLeft w:val="0"/>
          <w:marRight w:val="0"/>
          <w:marTop w:val="0"/>
          <w:marBottom w:val="0"/>
          <w:divBdr>
            <w:top w:val="none" w:sz="0" w:space="0" w:color="auto"/>
            <w:left w:val="none" w:sz="0" w:space="0" w:color="auto"/>
            <w:bottom w:val="none" w:sz="0" w:space="0" w:color="auto"/>
            <w:right w:val="none" w:sz="0" w:space="0" w:color="auto"/>
          </w:divBdr>
          <w:divsChild>
            <w:div w:id="992172910">
              <w:marLeft w:val="0"/>
              <w:marRight w:val="0"/>
              <w:marTop w:val="0"/>
              <w:marBottom w:val="0"/>
              <w:divBdr>
                <w:top w:val="none" w:sz="0" w:space="0" w:color="auto"/>
                <w:left w:val="none" w:sz="0" w:space="0" w:color="auto"/>
                <w:bottom w:val="none" w:sz="0" w:space="0" w:color="auto"/>
                <w:right w:val="none" w:sz="0" w:space="0" w:color="auto"/>
              </w:divBdr>
              <w:divsChild>
                <w:div w:id="1840270249">
                  <w:marLeft w:val="0"/>
                  <w:marRight w:val="0"/>
                  <w:marTop w:val="0"/>
                  <w:marBottom w:val="0"/>
                  <w:divBdr>
                    <w:top w:val="none" w:sz="0" w:space="0" w:color="auto"/>
                    <w:left w:val="none" w:sz="0" w:space="0" w:color="auto"/>
                    <w:bottom w:val="none" w:sz="0" w:space="0" w:color="auto"/>
                    <w:right w:val="none" w:sz="0" w:space="0" w:color="auto"/>
                  </w:divBdr>
                  <w:divsChild>
                    <w:div w:id="1904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08347">
      <w:bodyDiv w:val="1"/>
      <w:marLeft w:val="0"/>
      <w:marRight w:val="0"/>
      <w:marTop w:val="0"/>
      <w:marBottom w:val="0"/>
      <w:divBdr>
        <w:top w:val="none" w:sz="0" w:space="0" w:color="auto"/>
        <w:left w:val="none" w:sz="0" w:space="0" w:color="auto"/>
        <w:bottom w:val="none" w:sz="0" w:space="0" w:color="auto"/>
        <w:right w:val="none" w:sz="0" w:space="0" w:color="auto"/>
      </w:divBdr>
      <w:divsChild>
        <w:div w:id="818765624">
          <w:marLeft w:val="0"/>
          <w:marRight w:val="0"/>
          <w:marTop w:val="0"/>
          <w:marBottom w:val="0"/>
          <w:divBdr>
            <w:top w:val="none" w:sz="0" w:space="0" w:color="auto"/>
            <w:left w:val="none" w:sz="0" w:space="0" w:color="auto"/>
            <w:bottom w:val="none" w:sz="0" w:space="0" w:color="auto"/>
            <w:right w:val="none" w:sz="0" w:space="0" w:color="auto"/>
          </w:divBdr>
          <w:divsChild>
            <w:div w:id="1124689595">
              <w:marLeft w:val="0"/>
              <w:marRight w:val="0"/>
              <w:marTop w:val="0"/>
              <w:marBottom w:val="0"/>
              <w:divBdr>
                <w:top w:val="none" w:sz="0" w:space="0" w:color="auto"/>
                <w:left w:val="none" w:sz="0" w:space="0" w:color="auto"/>
                <w:bottom w:val="none" w:sz="0" w:space="0" w:color="auto"/>
                <w:right w:val="none" w:sz="0" w:space="0" w:color="auto"/>
              </w:divBdr>
              <w:divsChild>
                <w:div w:id="5583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public-health/services/infectious-diseases/sexual-health-sexually-transmitted-infections/canadian-guidelines/sexually-transmitted-infections/canadian-guidelines-sexually-transmitted-infections-33.html" TargetMode="External"/><Relationship Id="rId13" Type="http://schemas.openxmlformats.org/officeDocument/2006/relationships/hyperlink" Target="http://www.who.int/wer" TargetMode="External"/><Relationship Id="rId18" Type="http://schemas.openxmlformats.org/officeDocument/2006/relationships/hyperlink" Target="http://www.ncbi.nlm.nih.gov/pubmed/?term=Trizna%20Z%5BAuthor%5D&amp;cauthor=true&amp;cauthor_uid=971391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cbi.nlm.nih.gov/pubmed/?term=Hatch%20K%5BAuthor%5D&amp;cauthor=true&amp;cauthor_uid=9713916" TargetMode="External"/><Relationship Id="rId7" Type="http://schemas.openxmlformats.org/officeDocument/2006/relationships/endnotes" Target="endnotes.xml"/><Relationship Id="rId12" Type="http://schemas.openxmlformats.org/officeDocument/2006/relationships/hyperlink" Target="http://www.ncbi.nlm.nih.gov/pubmed/1417043" TargetMode="External"/><Relationship Id="rId17" Type="http://schemas.openxmlformats.org/officeDocument/2006/relationships/hyperlink" Target="https://pubmed.ncbi.nlm.nih.gov/?term=Castillo+A&amp;cauthor_id=3106309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ubmed.ncbi.nlm.nih.gov/?term=Zapata-Copete+JA&amp;cauthor_id=31063090" TargetMode="External"/><Relationship Id="rId20" Type="http://schemas.openxmlformats.org/officeDocument/2006/relationships/hyperlink" Target="http://www.ncbi.nlm.nih.gov/pubmed/?term=Bruce%20S%5BAuthor%5D&amp;cauthor=true&amp;cauthor_uid=97139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Orfanos%20CE%5BAuthor%5D&amp;cauthor=true&amp;cauthor_uid=1417043" TargetMode="External"/><Relationship Id="rId24" Type="http://schemas.openxmlformats.org/officeDocument/2006/relationships/hyperlink" Target="https://www.ncbi.nlm.nih.gov/pmc/articles/PMC4019329/" TargetMode="External"/><Relationship Id="rId5" Type="http://schemas.openxmlformats.org/officeDocument/2006/relationships/webSettings" Target="webSettings.xml"/><Relationship Id="rId15" Type="http://schemas.openxmlformats.org/officeDocument/2006/relationships/hyperlink" Target="https://pubmed.ncbi.nlm.nih.gov/?term=Osorio+JC&amp;cauthor_id=31063090" TargetMode="External"/><Relationship Id="rId23" Type="http://schemas.openxmlformats.org/officeDocument/2006/relationships/hyperlink" Target="http://www.ncbi.nlm.nih.gov/pubmed/9713916" TargetMode="External"/><Relationship Id="rId10" Type="http://schemas.openxmlformats.org/officeDocument/2006/relationships/hyperlink" Target="http://www.ncbi.nlm.nih.gov/pubmed/?term=B%C3%BCttner%20P%5BAuthor%5D&amp;cauthor=true&amp;cauthor_uid=1417043" TargetMode="External"/><Relationship Id="rId19" Type="http://schemas.openxmlformats.org/officeDocument/2006/relationships/hyperlink" Target="http://www.ncbi.nlm.nih.gov/pubmed/?term=Evans%20T%5BAuthor%5D&amp;cauthor=true&amp;cauthor_uid=9713916" TargetMode="External"/><Relationship Id="rId4" Type="http://schemas.openxmlformats.org/officeDocument/2006/relationships/settings" Target="settings.xml"/><Relationship Id="rId9" Type="http://schemas.openxmlformats.org/officeDocument/2006/relationships/hyperlink" Target="http://www.ncbi.nlm.nih.gov/pubmed/?term=Zouboulis%20CC%5BAuthor%5D&amp;cauthor=true&amp;cauthor_uid=1417043" TargetMode="External"/><Relationship Id="rId14" Type="http://schemas.openxmlformats.org/officeDocument/2006/relationships/hyperlink" Target="https://pubmed.ncbi.nlm.nih.gov/?term=Garc%C3%ADa-Perdomo+HA&amp;cauthor_id=31063090" TargetMode="External"/><Relationship Id="rId22" Type="http://schemas.openxmlformats.org/officeDocument/2006/relationships/hyperlink" Target="http://www.ncbi.nlm.nih.gov/pubmed/?term=Tyring%20SK%5BAuthor%5D&amp;cauthor=true&amp;cauthor_uid=971391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0A8A7-17C3-41E8-8008-1B411F7B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10933</Words>
  <Characters>62322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rahmatulina</dc:creator>
  <cp:lastModifiedBy>Елена Л. Мельникова</cp:lastModifiedBy>
  <cp:revision>2</cp:revision>
  <cp:lastPrinted>2023-03-01T07:59:00Z</cp:lastPrinted>
  <dcterms:created xsi:type="dcterms:W3CDTF">2024-02-12T07:56:00Z</dcterms:created>
  <dcterms:modified xsi:type="dcterms:W3CDTF">2024-02-12T07:56:00Z</dcterms:modified>
</cp:coreProperties>
</file>