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37" w:rsidRDefault="00573737" w:rsidP="005737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ПОСТУПЛЕНИЯ</w:t>
      </w:r>
    </w:p>
    <w:p w:rsidR="001E46F5" w:rsidRDefault="001E46F5" w:rsidP="00573737">
      <w:pPr>
        <w:spacing w:line="276" w:lineRule="auto"/>
        <w:jc w:val="both"/>
      </w:pPr>
      <w:r w:rsidRPr="001E46F5">
        <w:rPr>
          <w:rFonts w:ascii="Times New Roman" w:hAnsi="Times New Roman" w:cs="Times New Roman"/>
          <w:b/>
          <w:sz w:val="28"/>
          <w:szCs w:val="28"/>
        </w:rPr>
        <w:t>ФГБУ «ГНЦДК» Минздрава России осуществляет прием по следующим условиям поступления на обучение (далее — «Условия поступления») с проведением отдельного конкурса по каждой совокупности этих Условий:</w:t>
      </w:r>
    </w:p>
    <w:p w:rsidR="001E46F5" w:rsidRPr="00DD7E50" w:rsidRDefault="001E46F5" w:rsidP="00DD7E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50">
        <w:rPr>
          <w:rFonts w:ascii="Times New Roman" w:hAnsi="Times New Roman" w:cs="Times New Roman"/>
          <w:sz w:val="28"/>
          <w:szCs w:val="28"/>
        </w:rPr>
        <w:t>раздельно по программам ординату</w:t>
      </w:r>
      <w:bookmarkStart w:id="0" w:name="_GoBack"/>
      <w:bookmarkEnd w:id="0"/>
      <w:r w:rsidRPr="00DD7E50">
        <w:rPr>
          <w:rFonts w:ascii="Times New Roman" w:hAnsi="Times New Roman" w:cs="Times New Roman"/>
          <w:sz w:val="28"/>
          <w:szCs w:val="28"/>
        </w:rPr>
        <w:t xml:space="preserve">ры в зависимости от специальности; </w:t>
      </w:r>
    </w:p>
    <w:p w:rsidR="001E46F5" w:rsidRPr="00DD7E50" w:rsidRDefault="001E46F5" w:rsidP="00DD7E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50">
        <w:rPr>
          <w:rFonts w:ascii="Times New Roman" w:hAnsi="Times New Roman" w:cs="Times New Roman"/>
          <w:sz w:val="28"/>
          <w:szCs w:val="28"/>
        </w:rPr>
        <w:t xml:space="preserve">раздельно в рамках контрольных цифр </w:t>
      </w:r>
      <w:r w:rsidR="00573737">
        <w:rPr>
          <w:rFonts w:ascii="Times New Roman" w:hAnsi="Times New Roman" w:cs="Times New Roman"/>
          <w:sz w:val="28"/>
          <w:szCs w:val="28"/>
        </w:rPr>
        <w:t xml:space="preserve">приема </w:t>
      </w:r>
      <w:r w:rsidRPr="00DD7E50">
        <w:rPr>
          <w:rFonts w:ascii="Times New Roman" w:hAnsi="Times New Roman" w:cs="Times New Roman"/>
          <w:sz w:val="28"/>
          <w:szCs w:val="28"/>
        </w:rPr>
        <w:t xml:space="preserve">и по договорам об оказании платных образовательных услуг; </w:t>
      </w:r>
    </w:p>
    <w:p w:rsidR="001E46F5" w:rsidRPr="00DD7E50" w:rsidRDefault="001E46F5" w:rsidP="00DD7E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E50">
        <w:rPr>
          <w:rFonts w:ascii="Times New Roman" w:hAnsi="Times New Roman" w:cs="Times New Roman"/>
          <w:sz w:val="28"/>
          <w:szCs w:val="28"/>
        </w:rPr>
        <w:t>раздельно на места в пределах целевой квоты и на места в рамках контрольных цифр за вычетом целевой квоты (далее — «Основные места в рамках контрольных цифр»);</w:t>
      </w:r>
    </w:p>
    <w:p w:rsidR="00310291" w:rsidRPr="00DD7E50" w:rsidRDefault="001E46F5" w:rsidP="00DD7E50">
      <w:pPr>
        <w:pStyle w:val="a3"/>
        <w:numPr>
          <w:ilvl w:val="0"/>
          <w:numId w:val="1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D7E50">
        <w:rPr>
          <w:rFonts w:ascii="Times New Roman" w:hAnsi="Times New Roman" w:cs="Times New Roman"/>
          <w:sz w:val="28"/>
          <w:szCs w:val="28"/>
        </w:rPr>
        <w:t>раздельно на места для иностранных граждан.</w:t>
      </w:r>
    </w:p>
    <w:sectPr w:rsidR="00310291" w:rsidRPr="00DD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1CDE"/>
    <w:multiLevelType w:val="hybridMultilevel"/>
    <w:tmpl w:val="6C20A4F6"/>
    <w:lvl w:ilvl="0" w:tplc="468CB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105E7"/>
    <w:multiLevelType w:val="hybridMultilevel"/>
    <w:tmpl w:val="3C747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AC"/>
    <w:rsid w:val="001E46F5"/>
    <w:rsid w:val="00302BAC"/>
    <w:rsid w:val="00310291"/>
    <w:rsid w:val="00573737"/>
    <w:rsid w:val="009C17A3"/>
    <w:rsid w:val="00D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18C0"/>
  <w15:chartTrackingRefBased/>
  <w15:docId w15:val="{057CBEC7-BA93-4815-AD9B-4AC58813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3</cp:revision>
  <dcterms:created xsi:type="dcterms:W3CDTF">2026-04-06T12:25:00Z</dcterms:created>
  <dcterms:modified xsi:type="dcterms:W3CDTF">2026-04-06T12:27:00Z</dcterms:modified>
</cp:coreProperties>
</file>